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01" w:rsidRDefault="00760701" w:rsidP="0076070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Приложение 2</w:t>
      </w:r>
    </w:p>
    <w:p w:rsidR="00760701" w:rsidRDefault="00760701" w:rsidP="00760701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протоколу №4 </w:t>
      </w:r>
    </w:p>
    <w:p w:rsidR="00760701" w:rsidRDefault="00760701" w:rsidP="00760701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конкурса  по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закреплению </w:t>
      </w:r>
    </w:p>
    <w:p w:rsidR="00760701" w:rsidRDefault="00760701" w:rsidP="00760701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водоемов и (или)</w:t>
      </w:r>
    </w:p>
    <w:p w:rsidR="00760701" w:rsidRDefault="00760701" w:rsidP="00760701">
      <w:pPr>
        <w:tabs>
          <w:tab w:val="left" w:pos="5954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участков от «3»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сентября  2018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года      </w:t>
      </w:r>
    </w:p>
    <w:p w:rsidR="00760701" w:rsidRDefault="00760701" w:rsidP="0076070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60701" w:rsidRDefault="00760701" w:rsidP="007607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СПИСОК </w:t>
      </w:r>
    </w:p>
    <w:p w:rsidR="00760701" w:rsidRDefault="00760701" w:rsidP="007607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участников, конкурсные заявки которых были отклонены</w:t>
      </w:r>
    </w:p>
    <w:p w:rsidR="00760701" w:rsidRDefault="00760701" w:rsidP="0076070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конкурсной комиссией</w:t>
      </w:r>
    </w:p>
    <w:p w:rsidR="00760701" w:rsidRDefault="00760701" w:rsidP="0076070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683"/>
        <w:gridCol w:w="2835"/>
        <w:gridCol w:w="3686"/>
      </w:tblGrid>
      <w:tr w:rsidR="00760701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 или Ф.И.О. физического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водоема и (или) участка, на которые они претендуют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Причина отклонения конкурсной заявки</w:t>
            </w:r>
          </w:p>
        </w:tc>
      </w:tr>
      <w:tr w:rsidR="00760701" w:rsidRPr="00B21FCD" w:rsidTr="005649BD">
        <w:trPr>
          <w:trHeight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A469CA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установленным квалификационным требованиям, а именно подпункту 1) пункта 2  главы 2 приложения № 2 Правил* (имеется налоговая задолженность).</w:t>
            </w:r>
          </w:p>
        </w:tc>
      </w:tr>
      <w:tr w:rsidR="00760701" w:rsidRPr="00B21FCD" w:rsidTr="005649BD">
        <w:trPr>
          <w:trHeight w:val="3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A469CA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установленным квалификационным требованиям, а именно подпункту 1) пункта 2  главы 2 приложения № 2 Правил* (имеется налоговая задолженность).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A469CA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6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без 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69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подпункту 2) пункту  49  Правил* (отсутствует справка о наличии основных средств).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A469CA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 xml:space="preserve">Не соответствует подпункту 2) </w:t>
            </w:r>
            <w:proofErr w:type="gramStart"/>
            <w:r w:rsidRPr="00B355F2">
              <w:rPr>
                <w:rFonts w:ascii="Times New Roman" w:hAnsi="Times New Roman" w:cs="Times New Roman"/>
                <w:lang w:val="ru-RU"/>
              </w:rPr>
              <w:t>пункту  49</w:t>
            </w:r>
            <w:proofErr w:type="gramEnd"/>
            <w:r w:rsidRPr="00B355F2">
              <w:rPr>
                <w:rFonts w:ascii="Times New Roman" w:hAnsi="Times New Roman" w:cs="Times New Roman"/>
                <w:lang w:val="ru-RU"/>
              </w:rPr>
              <w:t xml:space="preserve">  Правил* (отсутствует справка о наличии основных средств). 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Default="00760701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Озеро Кайранколь (Светляки)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0701" w:rsidRPr="00CB6676" w:rsidRDefault="00760701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подпункту 2) пункту  49  Правил* (отсутствует справка о наличии основных средств).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Default="00760701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60701" w:rsidRPr="00A469CA" w:rsidRDefault="00760701" w:rsidP="0056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Аркалык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установленным квалификационным требованиям, а именно подпункту 1) пункта 2  главы 2 приложения № 2 Правил* (имеется налоговая задолженность).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CB6676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 подпункту 2) пункта 47  Правил* (план развития не соответствует установленной форме).</w:t>
            </w:r>
          </w:p>
        </w:tc>
      </w:tr>
      <w:tr w:rsidR="00760701" w:rsidRPr="00B21FCD" w:rsidTr="005649BD">
        <w:trPr>
          <w:trHeight w:val="2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760701" w:rsidRPr="00CB6676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 xml:space="preserve">Не соответствует  подпункту 2) пункта 47  Правил* (план развития </w:t>
            </w:r>
            <w:r w:rsidRPr="00B355F2">
              <w:rPr>
                <w:rFonts w:ascii="Times New Roman" w:hAnsi="Times New Roman" w:cs="Times New Roman"/>
                <w:lang w:val="ru-RU"/>
              </w:rPr>
              <w:lastRenderedPageBreak/>
              <w:t>не соответствует установленной форме).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CB6676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Мендыкаринский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водоем отсутствует в списке участвующих в конкурсе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Р.Б</w:t>
            </w:r>
            <w:proofErr w:type="gram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CB6676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 подпункту 2) пункта 49  Правил* (отсутствует выписка из государственного судового реестра РК и адресная справка).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2D79A2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КХ «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Иманбаев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О. Е</w:t>
            </w:r>
            <w:proofErr w:type="gram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CB6676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Старица</w:t>
            </w:r>
            <w:proofErr w:type="spellEnd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Рачье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79A2">
              <w:rPr>
                <w:rFonts w:ascii="Times New Roman" w:hAnsi="Times New Roman" w:cs="Times New Roman"/>
                <w:sz w:val="24"/>
                <w:szCs w:val="24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 подпункту 2) пункта 47  Правил* (отсутствует оригинал справки банка).</w:t>
            </w:r>
          </w:p>
        </w:tc>
      </w:tr>
      <w:tr w:rsidR="00760701" w:rsidRPr="00B21FCD" w:rsidTr="005649BD">
        <w:trPr>
          <w:trHeight w:val="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701" w:rsidRDefault="00760701" w:rsidP="005649BD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9414C0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«Жарык» </w:t>
            </w:r>
            <w:proofErr w:type="spellStart"/>
            <w:r w:rsidRPr="00941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Жампеисова</w:t>
            </w:r>
            <w:proofErr w:type="spellEnd"/>
            <w:r w:rsidRPr="009414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0701" w:rsidRPr="00CB6676" w:rsidRDefault="00760701" w:rsidP="005649B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Пруд без названия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6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01" w:rsidRPr="00B355F2" w:rsidRDefault="00760701" w:rsidP="005649BD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B355F2">
              <w:rPr>
                <w:rFonts w:ascii="Times New Roman" w:hAnsi="Times New Roman" w:cs="Times New Roman"/>
                <w:lang w:val="ru-RU"/>
              </w:rPr>
              <w:t>Не соответствует  подпункту 2) пункта 47  Правил* (план развития не соответствует установленной форме).</w:t>
            </w:r>
          </w:p>
        </w:tc>
      </w:tr>
    </w:tbl>
    <w:p w:rsidR="00F11AC7" w:rsidRPr="00760701" w:rsidRDefault="00F11AC7" w:rsidP="00760701">
      <w:pPr>
        <w:rPr>
          <w:lang w:val="ru-RU"/>
        </w:rPr>
      </w:pPr>
      <w:bookmarkStart w:id="0" w:name="_GoBack"/>
      <w:bookmarkEnd w:id="0"/>
    </w:p>
    <w:sectPr w:rsidR="00F11AC7" w:rsidRPr="007607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95"/>
    <w:rsid w:val="00760701"/>
    <w:rsid w:val="00B71195"/>
    <w:rsid w:val="00F1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9224"/>
  <w15:chartTrackingRefBased/>
  <w15:docId w15:val="{78B666FB-556A-478D-85F6-17E514D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95"/>
    <w:pPr>
      <w:spacing w:after="200" w:line="276" w:lineRule="auto"/>
    </w:pPr>
    <w:rPr>
      <w:rFonts w:ascii="Consolas" w:eastAsia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701"/>
    <w:pPr>
      <w:spacing w:after="0" w:line="240" w:lineRule="auto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2018-09-05T11:32:00Z</dcterms:created>
  <dcterms:modified xsi:type="dcterms:W3CDTF">2018-09-05T11:32:00Z</dcterms:modified>
</cp:coreProperties>
</file>