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40F" w:rsidRPr="00DD49E6" w:rsidRDefault="0047540F" w:rsidP="0047540F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DD49E6">
        <w:rPr>
          <w:rFonts w:ascii="Times New Roman" w:hAnsi="Times New Roman"/>
          <w:b/>
          <w:sz w:val="28"/>
          <w:szCs w:val="28"/>
        </w:rPr>
        <w:t xml:space="preserve">Информация по состоянию окружающей среды Костанайской области </w:t>
      </w:r>
      <w:r w:rsidRPr="00DD49E6">
        <w:rPr>
          <w:rFonts w:ascii="Times New Roman" w:hAnsi="Times New Roman"/>
          <w:sz w:val="28"/>
          <w:szCs w:val="28"/>
        </w:rPr>
        <w:t>подготовлена по данным «Информационный бюллетеня о состоянии окружающей среды Респуб</w:t>
      </w:r>
      <w:r w:rsidR="00F1150F" w:rsidRPr="00DD49E6">
        <w:rPr>
          <w:rFonts w:ascii="Times New Roman" w:hAnsi="Times New Roman"/>
          <w:sz w:val="28"/>
          <w:szCs w:val="28"/>
        </w:rPr>
        <w:t>лики Казахстан», выпуск № 03 (67</w:t>
      </w:r>
      <w:r w:rsidRPr="00DD49E6">
        <w:rPr>
          <w:rFonts w:ascii="Times New Roman" w:hAnsi="Times New Roman"/>
          <w:sz w:val="28"/>
          <w:szCs w:val="28"/>
        </w:rPr>
        <w:t xml:space="preserve">), подготовленный по результатам работ, выполняемых специализированными подразделениями </w:t>
      </w:r>
      <w:proofErr w:type="spellStart"/>
      <w:r w:rsidRPr="00DD49E6">
        <w:rPr>
          <w:rFonts w:ascii="Times New Roman" w:hAnsi="Times New Roman"/>
          <w:sz w:val="28"/>
          <w:szCs w:val="28"/>
        </w:rPr>
        <w:t>РГП</w:t>
      </w:r>
      <w:proofErr w:type="spellEnd"/>
      <w:r w:rsidRPr="00DD49E6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DD49E6">
        <w:rPr>
          <w:rFonts w:ascii="Times New Roman" w:hAnsi="Times New Roman"/>
          <w:sz w:val="28"/>
          <w:szCs w:val="28"/>
        </w:rPr>
        <w:t>Казгидромет</w:t>
      </w:r>
      <w:proofErr w:type="spellEnd"/>
      <w:r w:rsidRPr="00DD49E6">
        <w:rPr>
          <w:rFonts w:ascii="Times New Roman" w:hAnsi="Times New Roman"/>
          <w:sz w:val="28"/>
          <w:szCs w:val="28"/>
        </w:rPr>
        <w:t>” по проведению экологического мониторинга за состоянием окружающей среды на наблюдательной сети национальной гидрометеорологической службы.</w:t>
      </w:r>
    </w:p>
    <w:p w:rsidR="0047540F" w:rsidRPr="00DD49E6" w:rsidRDefault="0047540F" w:rsidP="0047540F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D49E6">
        <w:rPr>
          <w:rFonts w:ascii="Times New Roman" w:hAnsi="Times New Roman"/>
          <w:sz w:val="28"/>
          <w:szCs w:val="28"/>
        </w:rPr>
        <w:t xml:space="preserve">Информационный бюллетень (полная версия) размещен на сайте </w:t>
      </w:r>
      <w:hyperlink r:id="rId5" w:history="1">
        <w:r w:rsidRPr="00DD49E6">
          <w:rPr>
            <w:rFonts w:ascii="Times New Roman" w:hAnsi="Times New Roman"/>
            <w:sz w:val="28"/>
            <w:szCs w:val="28"/>
            <w:u w:val="single"/>
            <w:lang w:val="en-US"/>
          </w:rPr>
          <w:t>http</w:t>
        </w:r>
        <w:r w:rsidRPr="00DD49E6">
          <w:rPr>
            <w:rFonts w:ascii="Times New Roman" w:hAnsi="Times New Roman"/>
            <w:sz w:val="28"/>
            <w:szCs w:val="28"/>
            <w:u w:val="single"/>
          </w:rPr>
          <w:t>://</w:t>
        </w:r>
        <w:proofErr w:type="spellStart"/>
        <w:r w:rsidRPr="00DD49E6">
          <w:rPr>
            <w:rFonts w:ascii="Times New Roman" w:hAnsi="Times New Roman"/>
            <w:sz w:val="28"/>
            <w:szCs w:val="28"/>
            <w:u w:val="single"/>
            <w:lang w:val="en-US"/>
          </w:rPr>
          <w:t>kazhydromet</w:t>
        </w:r>
        <w:proofErr w:type="spellEnd"/>
        <w:r w:rsidRPr="00DD49E6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DD49E6">
          <w:rPr>
            <w:rFonts w:ascii="Times New Roman" w:hAnsi="Times New Roman"/>
            <w:sz w:val="28"/>
            <w:szCs w:val="28"/>
            <w:u w:val="single"/>
            <w:lang w:val="en-US"/>
          </w:rPr>
          <w:t>kz</w:t>
        </w:r>
        <w:proofErr w:type="spellEnd"/>
      </w:hyperlink>
      <w:proofErr w:type="spellStart"/>
      <w:r w:rsidRPr="00DD49E6">
        <w:rPr>
          <w:rFonts w:ascii="Times New Roman" w:hAnsi="Times New Roman"/>
          <w:sz w:val="28"/>
          <w:szCs w:val="28"/>
        </w:rPr>
        <w:t>Казгидромет</w:t>
      </w:r>
      <w:proofErr w:type="spellEnd"/>
      <w:r w:rsidRPr="00DD49E6">
        <w:rPr>
          <w:rFonts w:ascii="Times New Roman" w:hAnsi="Times New Roman"/>
          <w:sz w:val="28"/>
          <w:szCs w:val="28"/>
        </w:rPr>
        <w:t xml:space="preserve"> Республики Казахстан в разделе «</w:t>
      </w:r>
      <w:r w:rsidRPr="00DD49E6">
        <w:rPr>
          <w:rFonts w:ascii="Times New Roman" w:hAnsi="Times New Roman"/>
          <w:color w:val="000000"/>
          <w:sz w:val="28"/>
          <w:szCs w:val="36"/>
        </w:rPr>
        <w:t>мониторинг окружающей среды</w:t>
      </w:r>
      <w:r w:rsidRPr="00DD49E6">
        <w:rPr>
          <w:rFonts w:ascii="Times New Roman" w:hAnsi="Times New Roman"/>
          <w:sz w:val="28"/>
          <w:szCs w:val="28"/>
        </w:rPr>
        <w:t>».</w:t>
      </w:r>
    </w:p>
    <w:p w:rsidR="00F5149C" w:rsidRPr="005A2DFE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  <w:r w:rsidRPr="005A2DFE">
        <w:rPr>
          <w:rFonts w:ascii="Times New Roman" w:eastAsia="Times New Roman" w:hAnsi="Times New Roman" w:cs="Times New Roman"/>
          <w:b/>
          <w:sz w:val="36"/>
          <w:szCs w:val="36"/>
          <w:lang w:bidi="en-US"/>
        </w:rPr>
        <w:t>Состояние окружающей среды Костанайской области</w:t>
      </w:r>
    </w:p>
    <w:p w:rsidR="00F5149C" w:rsidRDefault="00F5149C" w:rsidP="00F514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4B1DB0" w:rsidRPr="00DD49E6" w:rsidRDefault="004B1DB0" w:rsidP="00F514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5149C" w:rsidRPr="004B1DB0" w:rsidRDefault="00F5149C" w:rsidP="004B1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Состояние загрязнения атмосферного воздуха по городу Костанай</w:t>
      </w:r>
    </w:p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состоянием атмосферного воздуха велись на 4 стационарных постах</w:t>
      </w:r>
      <w:r w:rsidR="0047540F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172BB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таблица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D49E6" w:rsidRPr="00DD49E6" w:rsidRDefault="00F5149C" w:rsidP="004B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1</w:t>
      </w:r>
    </w:p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134"/>
        <w:gridCol w:w="1884"/>
        <w:gridCol w:w="2381"/>
        <w:gridCol w:w="3389"/>
      </w:tblGrid>
      <w:tr w:rsidR="00F5149C" w:rsidRPr="00DD49E6" w:rsidTr="00F5149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F5149C" w:rsidRPr="00DD49E6" w:rsidTr="00F5149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3 раза </w:t>
            </w:r>
          </w:p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сутки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ручной отбор проб (дискретные методы)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ул. </w:t>
            </w:r>
            <w:proofErr w:type="spellStart"/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Каирбекова</w:t>
            </w:r>
            <w:proofErr w:type="spellEnd"/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, 379; жилой район</w:t>
            </w:r>
          </w:p>
        </w:tc>
        <w:tc>
          <w:tcPr>
            <w:tcW w:w="3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взвешенные частицы (пыль), </w:t>
            </w: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диоксид серы, оксид углерода, диоксид азота</w:t>
            </w:r>
          </w:p>
        </w:tc>
      </w:tr>
      <w:tr w:rsidR="00F5149C" w:rsidRPr="00DD49E6" w:rsidTr="00F5149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ул. </w:t>
            </w: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bidi="en-US"/>
              </w:rPr>
              <w:t>Дощанова</w:t>
            </w: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, </w:t>
            </w: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bidi="en-US"/>
              </w:rPr>
              <w:t>43,</w:t>
            </w:r>
          </w:p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Calibri" w:eastAsia="Times New Roman" w:hAnsi="Calibri" w:cs="Times New Roman"/>
                <w:i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bidi="en-US"/>
              </w:rPr>
              <w:t>центр города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5149C" w:rsidRPr="00DD49E6" w:rsidTr="00F5149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непрерывном режиме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ул</w:t>
            </w:r>
            <w:proofErr w:type="gramStart"/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.Б</w:t>
            </w:r>
            <w:proofErr w:type="gramEnd"/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ородина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 xml:space="preserve">диоксид серы, </w:t>
            </w: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оксид углерода, диоксид и оксид азота</w:t>
            </w:r>
          </w:p>
        </w:tc>
      </w:tr>
      <w:tr w:rsidR="00F5149C" w:rsidRPr="00DD49E6" w:rsidTr="00F5149C">
        <w:trPr>
          <w:trHeight w:val="59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ул. Маяковского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 диоксид серы, оксид углерода, диоксид и оксид азота</w:t>
            </w:r>
          </w:p>
        </w:tc>
      </w:tr>
    </w:tbl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5149C" w:rsidRPr="00DD49E6" w:rsidRDefault="00F5149C" w:rsidP="00F5149C">
      <w:pPr>
        <w:spacing w:after="0" w:line="240" w:lineRule="auto"/>
        <w:ind w:right="141"/>
        <w:jc w:val="both"/>
        <w:rPr>
          <w:rFonts w:ascii="Calibri" w:eastAsia="Times New Roman" w:hAnsi="Calibri" w:cs="Times New Roman"/>
          <w:sz w:val="26"/>
          <w:szCs w:val="26"/>
          <w:lang w:bidi="en-US"/>
        </w:rPr>
      </w:pPr>
      <w:r w:rsidRPr="00DD49E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96025" cy="3743325"/>
            <wp:effectExtent l="0" t="0" r="9525" b="9525"/>
            <wp:docPr id="1" name="Рисунок 28" descr="Костан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остана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C" w:rsidRPr="00DD49E6" w:rsidRDefault="008543A3" w:rsidP="00F5149C">
      <w:pPr>
        <w:spacing w:after="0" w:line="240" w:lineRule="auto"/>
        <w:ind w:right="-375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1 Схема расположения стационарной сети наблюдения за загрязнением атмосферного воздуха города Костанай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BA67B6"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="00BA67B6" w:rsidRPr="00DD49E6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BA67B6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CF1E6B">
        <w:rPr>
          <w:rFonts w:ascii="Times New Roman" w:hAnsi="Times New Roman"/>
          <w:color w:val="000000"/>
          <w:sz w:val="28"/>
          <w:szCs w:val="28"/>
        </w:rPr>
        <w:t>и</w:t>
      </w:r>
      <w:r w:rsidR="00BA67B6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BA67B6" w:rsidRPr="00DD49E6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BA67B6" w:rsidRPr="00DD49E6">
        <w:rPr>
          <w:rFonts w:ascii="Times New Roman" w:hAnsi="Times New Roman"/>
          <w:color w:val="000000"/>
          <w:sz w:val="28"/>
          <w:szCs w:val="28"/>
        </w:rPr>
        <w:t xml:space="preserve">). </w:t>
      </w:r>
      <w:r w:rsidR="00700290"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700290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1), уровень загрязнения атмосферного воздуха оценивался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>повышенным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</w:t>
      </w:r>
      <w:r w:rsidR="00BA67B6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он определялся значением</w:t>
      </w:r>
      <w:r w:rsidR="00BA67B6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СИ=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2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НП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=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%.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Город более загрязнен взвешенными частицами РМ-10 </w:t>
      </w:r>
      <w:r w:rsidR="004B1DB0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        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(в районе поста №2)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В целом по городу средние концентрации</w:t>
      </w:r>
      <w:r w:rsidR="00BA67B6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всех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загрязняющих веществ</w:t>
      </w:r>
      <w:r w:rsidR="00BA67B6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не превышали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Максимальные разовые концентрации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взвешенных частиц РМ-10 составила 2,0</w:t>
      </w:r>
      <w:r w:rsidR="00BA67B6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.р</w:t>
      </w:r>
      <w:proofErr w:type="spellEnd"/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оксида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углерода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– 1,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2</w:t>
      </w:r>
      <w:r w:rsidR="00BA67B6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диоксида азота – 1,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2</w:t>
      </w:r>
      <w:r w:rsidR="00BA67B6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оксида азота – 1,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6</w:t>
      </w:r>
      <w:r w:rsidR="00BA67B6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остальные загрязняющие вещества не превышали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лучаи высокого загрязнения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 не обнаружены.</w:t>
      </w:r>
    </w:p>
    <w:p w:rsidR="00F5149C" w:rsidRPr="00DD49E6" w:rsidRDefault="00F5149C" w:rsidP="00B35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C112A5" w:rsidRPr="00DD49E6" w:rsidRDefault="00C112A5" w:rsidP="00B35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городу </w:t>
      </w:r>
      <w:proofErr w:type="gram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Рудный</w:t>
      </w:r>
      <w:proofErr w:type="gramEnd"/>
    </w:p>
    <w:p w:rsidR="00F5149C" w:rsidRDefault="00F5149C" w:rsidP="004B1DB0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</w:t>
      </w:r>
      <w:r w:rsidR="00B352F5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 стационарных постах (рис.</w:t>
      </w:r>
      <w:r w:rsidR="00DD49E6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таблица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D49E6" w:rsidRPr="00DD49E6" w:rsidRDefault="004B1DB0" w:rsidP="004B1DB0">
      <w:pPr>
        <w:spacing w:after="0" w:line="240" w:lineRule="auto"/>
        <w:ind w:left="7788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Таблица</w:t>
      </w:r>
      <w:r w:rsidR="00B352F5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 xml:space="preserve">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2</w:t>
      </w:r>
    </w:p>
    <w:p w:rsidR="004B1DB0" w:rsidRPr="004B1DB0" w:rsidRDefault="00F5149C" w:rsidP="004B1DB0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417"/>
        <w:gridCol w:w="1884"/>
        <w:gridCol w:w="1660"/>
        <w:gridCol w:w="3544"/>
      </w:tblGrid>
      <w:tr w:rsidR="00F5149C" w:rsidRPr="00DD49E6" w:rsidTr="00F5149C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F5149C" w:rsidRPr="00DD49E6" w:rsidTr="00F5149C">
        <w:trPr>
          <w:trHeight w:val="274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каждые 20 </w:t>
            </w: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минут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в непрерывном </w:t>
            </w: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режиме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lastRenderedPageBreak/>
              <w:t xml:space="preserve">ул. Молодой </w:t>
            </w: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lastRenderedPageBreak/>
              <w:t>Гвардии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взвешенные частицы РМ-10, </w:t>
            </w: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диоксид серы, оксид углерода, диоксид и оксид азота</w:t>
            </w:r>
          </w:p>
        </w:tc>
      </w:tr>
      <w:tr w:rsidR="00F5149C" w:rsidRPr="00DD49E6" w:rsidTr="00F5149C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рядом с мечетью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взвешенные частицы РМ-10, диоксид </w:t>
            </w:r>
            <w:proofErr w:type="spellStart"/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серы</w:t>
            </w:r>
            <w:proofErr w:type="gramStart"/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,о</w:t>
            </w:r>
            <w:proofErr w:type="gramEnd"/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ксидуглерода,диоксид</w:t>
            </w:r>
            <w:proofErr w:type="spellEnd"/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 оксид азота</w:t>
            </w:r>
          </w:p>
        </w:tc>
      </w:tr>
    </w:tbl>
    <w:p w:rsidR="00F5149C" w:rsidRPr="00DD49E6" w:rsidRDefault="00F5149C" w:rsidP="00F5149C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2128" cy="3012141"/>
            <wp:effectExtent l="19050" t="0" r="0" b="0"/>
            <wp:docPr id="2" name="Рисунок 29" descr="Ру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уд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91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C" w:rsidRPr="00DD49E6" w:rsidRDefault="00F5149C" w:rsidP="00F5149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  <w:r w:rsidR="00B352F5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2. Схема расположения </w:t>
      </w:r>
      <w:r w:rsidR="00B352F5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с</w:t>
      </w: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тационарной сети наблюдения за загрязнением атмосферного воздуха города  </w:t>
      </w:r>
      <w:proofErr w:type="gramStart"/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Рудный</w:t>
      </w:r>
      <w:proofErr w:type="gramEnd"/>
    </w:p>
    <w:p w:rsidR="00F5149C" w:rsidRPr="00DD49E6" w:rsidRDefault="00F5149C" w:rsidP="00F514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B352F5" w:rsidRPr="00DD49E6">
        <w:rPr>
          <w:rFonts w:ascii="Times New Roman" w:hAnsi="Times New Roman"/>
          <w:sz w:val="28"/>
          <w:szCs w:val="28"/>
        </w:rPr>
        <w:t xml:space="preserve"> определялась двумя значениями – </w:t>
      </w:r>
      <w:r w:rsidR="00B352F5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CF1E6B">
        <w:rPr>
          <w:rFonts w:ascii="Times New Roman" w:hAnsi="Times New Roman"/>
          <w:color w:val="000000"/>
          <w:sz w:val="28"/>
          <w:szCs w:val="28"/>
        </w:rPr>
        <w:t>и</w:t>
      </w:r>
      <w:r w:rsidR="00B352F5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B352F5" w:rsidRPr="00DD49E6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B352F5" w:rsidRPr="00DD49E6">
        <w:rPr>
          <w:rFonts w:ascii="Times New Roman" w:hAnsi="Times New Roman"/>
          <w:color w:val="000000"/>
          <w:sz w:val="28"/>
          <w:szCs w:val="28"/>
        </w:rPr>
        <w:t>)</w:t>
      </w: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  <w:r w:rsidR="00B352F5"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      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B352F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2), уровень загрязнения атмосферного воздуха оценивается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>низким</w:t>
      </w:r>
      <w:proofErr w:type="gramStart"/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,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о</w:t>
      </w:r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н определялся значениями</w:t>
      </w:r>
      <w:r w:rsidR="00B352F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СИ равным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1 и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НП=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0% (низкий)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В целом по городу средние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и максимальные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концентрации</w:t>
      </w:r>
      <w:r w:rsidR="00B352F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загрязняющих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х</w:t>
      </w:r>
      <w:r w:rsidR="00B352F5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веществ</w:t>
      </w:r>
      <w:r w:rsidR="00B352F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не превышали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Случаи высокого загрязнения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 не обнаружены.</w:t>
      </w:r>
    </w:p>
    <w:p w:rsidR="00F5149C" w:rsidRPr="00DD49E6" w:rsidRDefault="00F5149C" w:rsidP="00F5149C">
      <w:pPr>
        <w:tabs>
          <w:tab w:val="left" w:pos="28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C112A5" w:rsidRPr="00DD49E6" w:rsidRDefault="00C112A5" w:rsidP="00F5149C">
      <w:pPr>
        <w:tabs>
          <w:tab w:val="left" w:pos="28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F5149C" w:rsidRPr="00DD49E6" w:rsidRDefault="00F5149C" w:rsidP="004B1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поселку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Карабалык</w:t>
      </w:r>
      <w:proofErr w:type="spellEnd"/>
    </w:p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состоянием атмосферного воздуха велись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стационарном посту (рис.3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таблица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5149C" w:rsidRPr="00DD49E6" w:rsidRDefault="00F5149C" w:rsidP="00F5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Таблица</w:t>
      </w:r>
      <w:r w:rsidR="00C112A5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3</w:t>
      </w:r>
    </w:p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417"/>
        <w:gridCol w:w="1884"/>
        <w:gridCol w:w="1660"/>
        <w:gridCol w:w="3544"/>
      </w:tblGrid>
      <w:tr w:rsidR="00F5149C" w:rsidRPr="00DD49E6" w:rsidTr="00F5149C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F5149C" w:rsidRPr="00DD49E6" w:rsidTr="00F5149C">
        <w:trPr>
          <w:trHeight w:val="72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ул. Гагарина, 40 «А»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взвешенные частицы РМ-2,5, взвешенные частицы РМ-10, диоксид серы, оксид углерода, диоксид и оксид азота, </w:t>
            </w: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сероводород, аммиак</w:t>
            </w:r>
          </w:p>
        </w:tc>
      </w:tr>
    </w:tbl>
    <w:p w:rsidR="00F5149C" w:rsidRPr="00DD49E6" w:rsidRDefault="00F5149C" w:rsidP="00F5149C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476625"/>
            <wp:effectExtent l="0" t="0" r="0" b="9525"/>
            <wp:docPr id="3" name="Рисунок 30" descr="Карабал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абалы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C" w:rsidRPr="00DD49E6" w:rsidRDefault="00C112A5" w:rsidP="00F5149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3. Схема расположения стационарной сети наблюдения за загрязнением атмосферного воздуха поселку </w:t>
      </w:r>
      <w:proofErr w:type="spellStart"/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Карабалык</w:t>
      </w:r>
      <w:proofErr w:type="spellEnd"/>
    </w:p>
    <w:p w:rsidR="00F5149C" w:rsidRPr="00DD49E6" w:rsidRDefault="00F5149C" w:rsidP="00F514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C112A5" w:rsidRPr="00DD49E6">
        <w:rPr>
          <w:rFonts w:ascii="Times New Roman" w:hAnsi="Times New Roman"/>
          <w:sz w:val="28"/>
          <w:szCs w:val="28"/>
        </w:rPr>
        <w:t xml:space="preserve"> определялась двумя значениями – </w:t>
      </w:r>
      <w:r w:rsidR="00C112A5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CF1E6B">
        <w:rPr>
          <w:rFonts w:ascii="Times New Roman" w:hAnsi="Times New Roman"/>
          <w:color w:val="000000"/>
          <w:sz w:val="28"/>
          <w:szCs w:val="28"/>
        </w:rPr>
        <w:t>и</w:t>
      </w:r>
      <w:r w:rsidR="00C112A5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C112A5" w:rsidRPr="00DD49E6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proofErr w:type="gramStart"/>
      <w:r w:rsidR="00C112A5" w:rsidRPr="00DD49E6">
        <w:rPr>
          <w:rFonts w:ascii="Times New Roman" w:hAnsi="Times New Roman"/>
          <w:color w:val="000000"/>
          <w:sz w:val="28"/>
          <w:szCs w:val="28"/>
        </w:rPr>
        <w:t>).</w:t>
      </w: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. </w:t>
      </w:r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3), уровень загрязнения атмосферного воздуха оценивается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>повышенным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,</w:t>
      </w:r>
      <w:r w:rsidR="00C112A5"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он определялся значениями СИ равным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3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НП=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15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%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Поселок более всего загрязнен сероводородом.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В целом по поселку средняя концентрация всех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загрязняющих веществ не превышали ПДК.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Максимальные разовые концентрации взвешенных частиц РМ-2,5 составили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2,6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.р</w:t>
      </w:r>
      <w:proofErr w:type="spellEnd"/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взвешенных частиц РМ-10 – 2,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3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сероводорода –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2,6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остальные загрязняющие вещества не превышали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лучаи высокого загрязнения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 не обнаружены.</w:t>
      </w:r>
    </w:p>
    <w:p w:rsidR="00DD49E6" w:rsidRPr="00DD49E6" w:rsidRDefault="00DD49E6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F5149C" w:rsidRPr="004B1DB0" w:rsidRDefault="00F5149C" w:rsidP="004B1DB0">
      <w:pPr>
        <w:spacing w:after="0" w:line="240" w:lineRule="auto"/>
        <w:ind w:left="108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</w:t>
      </w:r>
      <w:r w:rsidRPr="00DD49E6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городу Аркалык</w:t>
      </w:r>
    </w:p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стационарных постах (рис.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таблица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D14AE" w:rsidRPr="004B1DB0" w:rsidRDefault="00F5149C" w:rsidP="004B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4</w:t>
      </w:r>
    </w:p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0"/>
        <w:gridCol w:w="1480"/>
        <w:gridCol w:w="1864"/>
        <w:gridCol w:w="2006"/>
        <w:gridCol w:w="2911"/>
      </w:tblGrid>
      <w:tr w:rsidR="00F5149C" w:rsidRPr="00DD49E6" w:rsidTr="00F5149C">
        <w:trPr>
          <w:jc w:val="center"/>
        </w:trPr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F5149C" w:rsidRPr="00DD49E6" w:rsidTr="00F5149C">
        <w:trPr>
          <w:trHeight w:val="587"/>
          <w:jc w:val="center"/>
        </w:trPr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11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АТЭК</w:t>
            </w:r>
          </w:p>
        </w:tc>
        <w:tc>
          <w:tcPr>
            <w:tcW w:w="1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 диоксид азота</w:t>
            </w:r>
          </w:p>
        </w:tc>
      </w:tr>
      <w:tr w:rsidR="00F5149C" w:rsidRPr="00DD49E6" w:rsidTr="00F5149C">
        <w:trPr>
          <w:trHeight w:val="553"/>
          <w:jc w:val="center"/>
        </w:trPr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М Аркалык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F5149C" w:rsidRPr="00DD49E6" w:rsidRDefault="00F5149C" w:rsidP="00F5149C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4282" cy="3529741"/>
            <wp:effectExtent l="19050" t="0" r="0" b="0"/>
            <wp:docPr id="4" name="Рисунок 1" descr="Аркал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ркалы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67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C" w:rsidRPr="00DD49E6" w:rsidRDefault="00C112A5" w:rsidP="00F5149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4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Схема расположения стационарной сети наблюдения за загрязнением атмосферного воздуха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города Аркалык</w:t>
      </w:r>
    </w:p>
    <w:p w:rsidR="004817C5" w:rsidRPr="00DD49E6" w:rsidRDefault="004817C5" w:rsidP="00F5149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</w:p>
    <w:p w:rsidR="00F5149C" w:rsidRPr="00DD49E6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C112A5" w:rsidRPr="00DD49E6">
        <w:rPr>
          <w:rFonts w:ascii="Times New Roman" w:hAnsi="Times New Roman"/>
          <w:sz w:val="28"/>
          <w:szCs w:val="28"/>
        </w:rPr>
        <w:t xml:space="preserve"> определялась двумя значениями – </w:t>
      </w:r>
      <w:r w:rsidR="00C112A5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CF1E6B">
        <w:rPr>
          <w:rFonts w:ascii="Times New Roman" w:hAnsi="Times New Roman"/>
          <w:color w:val="000000"/>
          <w:sz w:val="28"/>
          <w:szCs w:val="28"/>
        </w:rPr>
        <w:t>и</w:t>
      </w:r>
      <w:r w:rsidR="00C112A5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C112A5" w:rsidRPr="00DD49E6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proofErr w:type="gramStart"/>
      <w:r w:rsidR="00C112A5" w:rsidRPr="00DD49E6">
        <w:rPr>
          <w:rFonts w:ascii="Times New Roman" w:hAnsi="Times New Roman"/>
          <w:color w:val="000000"/>
          <w:sz w:val="28"/>
          <w:szCs w:val="28"/>
        </w:rPr>
        <w:t>).</w:t>
      </w: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. </w:t>
      </w:r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194D87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4), уровень загрязнения атмосферного воздуха оценивается как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низкий,</w:t>
      </w:r>
      <w:r w:rsidR="00C112A5"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он определялся СИ = 1 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НП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равным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%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F5149C" w:rsidRPr="00DD49E6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целом по городу среднемесячные и максимально-разовые концентрации загрязняющих веществ не превышали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Случаи высокого загрязнения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 не обнаружены.</w:t>
      </w:r>
    </w:p>
    <w:p w:rsidR="00F5149C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4B1DB0" w:rsidRPr="00DD49E6" w:rsidRDefault="004B1DB0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5149C" w:rsidRPr="00DD49E6" w:rsidRDefault="00F5149C" w:rsidP="004B1D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данным эпизодических </w:t>
      </w:r>
      <w:r w:rsidRPr="00DD4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наблюдений города Аркалык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загрязнением воздуха</w:t>
      </w:r>
      <w:r w:rsidR="004B1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Аркалык проводились на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точке (</w:t>
      </w:r>
      <w:r w:rsidRPr="00DD49E6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 xml:space="preserve">Точка №1 – 4 микрорайон, район </w:t>
      </w:r>
      <w:proofErr w:type="spellStart"/>
      <w:r w:rsidRPr="00DD49E6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АрПИ</w:t>
      </w:r>
      <w:proofErr w:type="spellEnd"/>
      <w:r w:rsidRPr="00DD49E6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).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Измерялись концентрации взвешенных частиц (пыль), диоксида серы, оксида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углерода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,д</w:t>
      </w:r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иоксида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азота,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оксида азота,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сероводорода,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суммы углеводородов, озона.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Концентрация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оксида углерода составила 3,7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.р</w:t>
      </w:r>
      <w:proofErr w:type="spellEnd"/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 xml:space="preserve">,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диоксида азота – 4,85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; диоксида серы – 1,7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lastRenderedPageBreak/>
        <w:t>Концентрации остальных загрязняющих веществ, по данным наблюдений, находились в преде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лах допустимой нормы (таблица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5).</w:t>
      </w:r>
    </w:p>
    <w:p w:rsidR="00DD14AE" w:rsidRPr="004B1DB0" w:rsidRDefault="00C112A5" w:rsidP="004B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Максимальные концентрации загрязняющих веществ по данным наблюдений города Аркалык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7"/>
        <w:gridCol w:w="2833"/>
        <w:gridCol w:w="2510"/>
      </w:tblGrid>
      <w:tr w:rsidR="00F5149C" w:rsidRPr="00DD49E6" w:rsidTr="00F5149C">
        <w:trPr>
          <w:trHeight w:val="313"/>
          <w:jc w:val="center"/>
        </w:trPr>
        <w:tc>
          <w:tcPr>
            <w:tcW w:w="3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Определяемые примеси</w:t>
            </w:r>
          </w:p>
        </w:tc>
        <w:tc>
          <w:tcPr>
            <w:tcW w:w="5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Точки</w:t>
            </w: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отбора</w:t>
            </w:r>
          </w:p>
        </w:tc>
      </w:tr>
      <w:tr w:rsidR="00F5149C" w:rsidRPr="00DD49E6" w:rsidTr="00F5149C">
        <w:trPr>
          <w:trHeight w:val="27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</w:t>
            </w:r>
          </w:p>
        </w:tc>
      </w:tr>
      <w:tr w:rsidR="00F5149C" w:rsidRPr="00DD49E6" w:rsidTr="00F5149C">
        <w:trPr>
          <w:trHeight w:val="4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мг</w:t>
            </w:r>
            <w:proofErr w:type="spellEnd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/м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proofErr w:type="spellStart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</w:t>
            </w:r>
            <w:proofErr w:type="spellStart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ПДК</w:t>
            </w:r>
            <w:proofErr w:type="spellEnd"/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частицы (пыль)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0,13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0,26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серы 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0,84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1,7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углерода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18,28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3,7</w:t>
            </w:r>
          </w:p>
        </w:tc>
      </w:tr>
      <w:tr w:rsidR="00F5149C" w:rsidRPr="00DD49E6" w:rsidTr="00F5149C">
        <w:trPr>
          <w:trHeight w:val="123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азота 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0,97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4,85</w:t>
            </w:r>
          </w:p>
        </w:tc>
      </w:tr>
      <w:tr w:rsidR="00F5149C" w:rsidRPr="00DD49E6" w:rsidTr="00F5149C">
        <w:trPr>
          <w:trHeight w:val="234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азота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0,069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Сумма углеводородов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112,54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-</w:t>
            </w:r>
          </w:p>
        </w:tc>
      </w:tr>
      <w:tr w:rsidR="00F5149C" w:rsidRPr="00DD49E6" w:rsidTr="00F5149C">
        <w:trPr>
          <w:trHeight w:val="181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0,15</w:t>
            </w:r>
          </w:p>
        </w:tc>
      </w:tr>
    </w:tbl>
    <w:p w:rsidR="00F5149C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4B1DB0" w:rsidRPr="00DD49E6" w:rsidRDefault="004B1DB0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F5149C" w:rsidRPr="00DD49E6" w:rsidRDefault="00F5149C" w:rsidP="004B1DB0">
      <w:pPr>
        <w:spacing w:after="0" w:line="240" w:lineRule="auto"/>
        <w:ind w:left="1085"/>
        <w:contextualSpacing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</w:t>
      </w:r>
      <w:r w:rsidRPr="00DD49E6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городу Житикара</w:t>
      </w:r>
    </w:p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стационарном посту (рис.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таблица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D14AE" w:rsidRPr="00DD49E6" w:rsidRDefault="00F5149C" w:rsidP="004B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6</w:t>
      </w:r>
    </w:p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4"/>
        <w:gridCol w:w="1407"/>
        <w:gridCol w:w="1734"/>
        <w:gridCol w:w="2008"/>
        <w:gridCol w:w="3178"/>
      </w:tblGrid>
      <w:tr w:rsidR="00F5149C" w:rsidRPr="00DD49E6" w:rsidTr="00F5149C">
        <w:trPr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F5149C" w:rsidRPr="00DD49E6" w:rsidTr="00F5149C">
        <w:trPr>
          <w:trHeight w:val="378"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9</w:t>
            </w:r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центрального рынка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 диоксид азота</w:t>
            </w:r>
          </w:p>
        </w:tc>
      </w:tr>
      <w:tr w:rsidR="00F5149C" w:rsidRPr="00DD49E6" w:rsidTr="00F5149C">
        <w:trPr>
          <w:trHeight w:val="244"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М Житикара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</w:t>
            </w:r>
          </w:p>
        </w:tc>
      </w:tr>
    </w:tbl>
    <w:p w:rsidR="00F5149C" w:rsidRPr="00DD49E6" w:rsidRDefault="00F5149C" w:rsidP="00F5149C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3886200"/>
            <wp:effectExtent l="0" t="0" r="9525" b="0"/>
            <wp:docPr id="5" name="Рисунок 2" descr="Житик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Житикар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C" w:rsidRPr="00DD49E6" w:rsidRDefault="00C112A5" w:rsidP="00F5149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5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Схема расположения стационарной сети наблюдения за загрязнением атмосферного воздуха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города Житикара</w:t>
      </w:r>
    </w:p>
    <w:p w:rsidR="00C112A5" w:rsidRPr="00DD49E6" w:rsidRDefault="00C112A5" w:rsidP="00F5149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</w:p>
    <w:p w:rsidR="00C112A5" w:rsidRPr="00DD49E6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C112A5" w:rsidRPr="00DD49E6">
        <w:rPr>
          <w:rFonts w:ascii="Times New Roman" w:hAnsi="Times New Roman"/>
          <w:sz w:val="28"/>
          <w:szCs w:val="28"/>
        </w:rPr>
        <w:t xml:space="preserve"> определялась двумя значениями – </w:t>
      </w:r>
      <w:r w:rsidR="00C112A5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CF1E6B">
        <w:rPr>
          <w:rFonts w:ascii="Times New Roman" w:hAnsi="Times New Roman"/>
          <w:color w:val="000000"/>
          <w:sz w:val="28"/>
          <w:szCs w:val="28"/>
        </w:rPr>
        <w:t>и</w:t>
      </w:r>
      <w:r w:rsidR="00C112A5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C112A5" w:rsidRPr="00DD49E6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C112A5" w:rsidRPr="00DD49E6">
        <w:rPr>
          <w:rFonts w:ascii="Times New Roman" w:hAnsi="Times New Roman"/>
          <w:color w:val="000000"/>
          <w:sz w:val="28"/>
          <w:szCs w:val="28"/>
        </w:rPr>
        <w:t>).</w:t>
      </w: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</w:p>
    <w:p w:rsidR="00F5149C" w:rsidRPr="00DD49E6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C112A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5), уровень загрязнения атмосферного воздуха оценивается как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низкий,</w:t>
      </w:r>
      <w:r w:rsidR="00C112A5"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он определялся СИ = 1 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НП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равным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%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F5149C" w:rsidRPr="00DD49E6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целом по городу среднемесячные концентрации и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м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аксимально-разовые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загрязняющих веще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ств не превышали </w:t>
      </w:r>
      <w:proofErr w:type="spellStart"/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лучаи высокого загрязнения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 не обнаружены.</w:t>
      </w:r>
    </w:p>
    <w:p w:rsidR="00F5149C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4B1DB0" w:rsidRPr="00DD49E6" w:rsidRDefault="004B1DB0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F5149C" w:rsidRPr="00DD49E6" w:rsidRDefault="00F5149C" w:rsidP="004B1D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данным эпизодических </w:t>
      </w:r>
      <w:r w:rsidRPr="00DD4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наблюдений города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Житикара</w:t>
      </w:r>
      <w:proofErr w:type="spellEnd"/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загрязнением воздуха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Житикара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на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точке (</w:t>
      </w:r>
      <w:r w:rsidRPr="00DD49E6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 xml:space="preserve">Точка №1 – микрорайон 2, район Центрального рынка). 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Измерялись концентрации взвешенных частиц (пыль), диоксида серы, оксида углерода, диоксида азота,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оксида азота,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сероводорода,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суммы углеводородов, озона.</w:t>
      </w:r>
      <w:proofErr w:type="gramEnd"/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Концентрация  диоксида серы составила 1,7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.р</w:t>
      </w:r>
      <w:proofErr w:type="spellEnd"/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 xml:space="preserve">,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концентрация диоксида азота – 3,4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Концентрации остальных загрязняющих веществ, по данным наблюдений, находились в пределах допустимой нормы (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таблица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7).</w:t>
      </w:r>
    </w:p>
    <w:p w:rsidR="004B1DB0" w:rsidRDefault="004B1DB0" w:rsidP="004B1D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4AE" w:rsidRPr="004B1DB0" w:rsidRDefault="004817C5" w:rsidP="004B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Максимальные концентрации загрязняющих веществ по данным наблюдений в городе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Житикара</w:t>
      </w:r>
      <w:proofErr w:type="spellEnd"/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4"/>
        <w:gridCol w:w="2833"/>
        <w:gridCol w:w="2835"/>
      </w:tblGrid>
      <w:tr w:rsidR="00F5149C" w:rsidRPr="00DD49E6" w:rsidTr="00F5149C">
        <w:trPr>
          <w:trHeight w:val="313"/>
          <w:jc w:val="center"/>
        </w:trPr>
        <w:tc>
          <w:tcPr>
            <w:tcW w:w="3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Определяемые примеси</w:t>
            </w: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Точки</w:t>
            </w: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отбора</w:t>
            </w:r>
          </w:p>
        </w:tc>
      </w:tr>
      <w:tr w:rsidR="00F5149C" w:rsidRPr="00DD49E6" w:rsidTr="00F5149C">
        <w:trPr>
          <w:trHeight w:val="27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</w:t>
            </w:r>
          </w:p>
        </w:tc>
      </w:tr>
      <w:tr w:rsidR="00F5149C" w:rsidRPr="00DD49E6" w:rsidTr="00F5149C">
        <w:trPr>
          <w:trHeight w:val="4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мг</w:t>
            </w:r>
            <w:proofErr w:type="spellEnd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/м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proofErr w:type="spellStart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</w:t>
            </w:r>
            <w:proofErr w:type="spellStart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ПДК</w:t>
            </w:r>
            <w:proofErr w:type="spellEnd"/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частицы (пыль)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0,02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серы 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0,87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1,7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углерода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0,02</w:t>
            </w:r>
          </w:p>
        </w:tc>
      </w:tr>
      <w:tr w:rsidR="00F5149C" w:rsidRPr="00DD49E6" w:rsidTr="00F5149C">
        <w:trPr>
          <w:trHeight w:val="123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азота 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3,4</w:t>
            </w:r>
          </w:p>
        </w:tc>
      </w:tr>
      <w:tr w:rsidR="00F5149C" w:rsidRPr="00DD49E6" w:rsidTr="00F5149C">
        <w:trPr>
          <w:trHeight w:val="234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азота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0,08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Сумма углеводородов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11,90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</w:p>
        </w:tc>
      </w:tr>
      <w:tr w:rsidR="00F5149C" w:rsidRPr="00DD49E6" w:rsidTr="00F5149C">
        <w:trPr>
          <w:trHeight w:val="181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</w:p>
        </w:tc>
      </w:tr>
    </w:tbl>
    <w:p w:rsidR="00F5149C" w:rsidRDefault="00F5149C" w:rsidP="004B1D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4B1DB0" w:rsidRPr="00DD49E6" w:rsidRDefault="004B1DB0" w:rsidP="004B1D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5149C" w:rsidRPr="00DD49E6" w:rsidRDefault="00F5149C" w:rsidP="004B1DB0">
      <w:pPr>
        <w:spacing w:after="0" w:line="240" w:lineRule="auto"/>
        <w:ind w:left="1419"/>
        <w:contextualSpacing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</w:t>
      </w:r>
      <w:r w:rsidRPr="00DD49E6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городу Лисаковск</w:t>
      </w:r>
    </w:p>
    <w:p w:rsidR="00F5149C" w:rsidRPr="00DD49E6" w:rsidRDefault="00F5149C" w:rsidP="00F5149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стационарном посту (рис.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таблица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22780" w:rsidRPr="004B1DB0" w:rsidRDefault="00F5149C" w:rsidP="004B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8</w:t>
      </w:r>
    </w:p>
    <w:p w:rsidR="00F5149C" w:rsidRPr="004B1DB0" w:rsidRDefault="00F5149C" w:rsidP="004B1DB0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7"/>
        <w:gridCol w:w="1227"/>
        <w:gridCol w:w="1639"/>
        <w:gridCol w:w="3346"/>
        <w:gridCol w:w="2242"/>
      </w:tblGrid>
      <w:tr w:rsidR="00F5149C" w:rsidRPr="00DD49E6" w:rsidTr="00F5149C">
        <w:trPr>
          <w:jc w:val="center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F5149C" w:rsidRPr="00DD49E6" w:rsidTr="00F5149C">
        <w:trPr>
          <w:trHeight w:val="727"/>
          <w:jc w:val="center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9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8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гидрологического сооружения Казылжарского водохранилища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 диоксид азота</w:t>
            </w:r>
          </w:p>
        </w:tc>
      </w:tr>
      <w:tr w:rsidR="00F5149C" w:rsidRPr="00DD49E6" w:rsidTr="00F5149C">
        <w:trPr>
          <w:trHeight w:val="727"/>
          <w:jc w:val="center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ул. Тобольская, на территории ГКП «Лисаковсккомуннерго»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</w:p>
        </w:tc>
      </w:tr>
    </w:tbl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733800"/>
            <wp:effectExtent l="0" t="0" r="9525" b="0"/>
            <wp:docPr id="6" name="Рисунок 4" descr="Лисако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саковс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C" w:rsidRPr="00DD49E6" w:rsidRDefault="004817C5" w:rsidP="00F5149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6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Схема расположения стационарной сети наблюдения за загрязнением атмосферного воздуха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города Лисаковск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3286F" w:rsidRPr="00DD49E6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4817C5" w:rsidRPr="00DD49E6">
        <w:rPr>
          <w:rFonts w:ascii="Times New Roman" w:hAnsi="Times New Roman"/>
          <w:sz w:val="28"/>
          <w:szCs w:val="28"/>
        </w:rPr>
        <w:t xml:space="preserve"> определялась двумя значениями – </w:t>
      </w:r>
      <w:r w:rsidR="004817C5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CF1E6B">
        <w:rPr>
          <w:rFonts w:ascii="Times New Roman" w:hAnsi="Times New Roman"/>
          <w:color w:val="000000"/>
          <w:sz w:val="28"/>
          <w:szCs w:val="28"/>
        </w:rPr>
        <w:t>и</w:t>
      </w:r>
      <w:r w:rsidR="004817C5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4817C5" w:rsidRPr="00DD49E6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4817C5" w:rsidRPr="00DD49E6">
        <w:rPr>
          <w:rFonts w:ascii="Times New Roman" w:hAnsi="Times New Roman"/>
          <w:color w:val="000000"/>
          <w:sz w:val="28"/>
          <w:szCs w:val="28"/>
        </w:rPr>
        <w:t>)</w:t>
      </w: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6), уровень загрязнения атмосферного воздуха оценивается как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низкий,</w:t>
      </w:r>
      <w:r w:rsidR="0023286F"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он определялся СИ = 1 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НП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равным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%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F5149C" w:rsidRPr="00DD49E6" w:rsidRDefault="00F5149C" w:rsidP="00F5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целом по городу средние концентрации и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м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аксимально-разовые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загрязняющих веще</w:t>
      </w:r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ств не превышали </w:t>
      </w:r>
      <w:proofErr w:type="spellStart"/>
      <w:r w:rsidR="004817C5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лучаи высокого загрязнения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 не обнаружены.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5149C" w:rsidRPr="004B1DB0" w:rsidRDefault="00F5149C" w:rsidP="004B1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данным эпизодических </w:t>
      </w:r>
      <w:r w:rsidRPr="00DD4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наблюдений города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Лисаковск</w:t>
      </w:r>
      <w:proofErr w:type="spellEnd"/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загрязнением воздуха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Лисаковск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на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точке (</w:t>
      </w:r>
      <w:r w:rsidRPr="00DD49E6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 xml:space="preserve">Точка №1 – </w:t>
      </w:r>
      <w:proofErr w:type="spellStart"/>
      <w:r w:rsidRPr="00DD49E6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микроайон</w:t>
      </w:r>
      <w:proofErr w:type="spellEnd"/>
      <w:r w:rsidRPr="00DD49E6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 xml:space="preserve"> 4, Район дворца культуры и спорта (</w:t>
      </w:r>
      <w:proofErr w:type="spellStart"/>
      <w:r w:rsidRPr="00DD49E6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Акимата</w:t>
      </w:r>
      <w:proofErr w:type="spellEnd"/>
      <w:r w:rsidRPr="00DD49E6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)).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Измерялись концентрации взвешенных частиц (пыль), диоксида серы, оксида углерода, диоксида азота,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оксида азота,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сероводорода,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суммы углеводородов, озона.</w:t>
      </w:r>
      <w:proofErr w:type="gramEnd"/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Концентрация  диоксида серы составила 2,1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.р</w:t>
      </w:r>
      <w:proofErr w:type="spellEnd"/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 xml:space="preserve">,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концентрация диоксида азота – 4,5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Концентрации остальных загрязняющих веществ, по данным наблюдений, находились в преде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лах допустимой нормы (таблица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9).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DD14AE" w:rsidRPr="004B1DB0" w:rsidRDefault="0023286F" w:rsidP="004B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Максимальные концентрации загрязняющих веществ по данным наблюдений в городе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Лисаковск</w:t>
      </w:r>
      <w:proofErr w:type="spellEnd"/>
    </w:p>
    <w:tbl>
      <w:tblPr>
        <w:tblW w:w="9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2"/>
        <w:gridCol w:w="2977"/>
        <w:gridCol w:w="2689"/>
      </w:tblGrid>
      <w:tr w:rsidR="00F5149C" w:rsidRPr="00DD49E6" w:rsidTr="00F5149C">
        <w:trPr>
          <w:trHeight w:val="313"/>
          <w:jc w:val="center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Определяемые примеси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Точки</w:t>
            </w: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отбора</w:t>
            </w:r>
          </w:p>
        </w:tc>
      </w:tr>
      <w:tr w:rsidR="00F5149C" w:rsidRPr="00DD49E6" w:rsidTr="00F5149C">
        <w:trPr>
          <w:trHeight w:val="27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D4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</w:t>
            </w:r>
          </w:p>
        </w:tc>
      </w:tr>
      <w:tr w:rsidR="00F5149C" w:rsidRPr="00DD49E6" w:rsidTr="00F5149C">
        <w:trPr>
          <w:trHeight w:val="4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мг</w:t>
            </w:r>
            <w:proofErr w:type="spellEnd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/м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proofErr w:type="spellStart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</w:t>
            </w:r>
            <w:proofErr w:type="spellStart"/>
            <w:r w:rsidRPr="00DD49E6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ПДК</w:t>
            </w:r>
            <w:proofErr w:type="spellEnd"/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частицы (пыль)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0,02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0,04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серы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1,05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2,1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углерода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</w:t>
            </w:r>
          </w:p>
        </w:tc>
      </w:tr>
      <w:tr w:rsidR="00F5149C" w:rsidRPr="00DD49E6" w:rsidTr="00F5149C">
        <w:trPr>
          <w:trHeight w:val="123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азота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0,90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4,5</w:t>
            </w:r>
          </w:p>
        </w:tc>
      </w:tr>
      <w:tr w:rsidR="00F5149C" w:rsidRPr="00DD49E6" w:rsidTr="00F5149C">
        <w:trPr>
          <w:trHeight w:val="234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азота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0,03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</w:t>
            </w:r>
          </w:p>
        </w:tc>
      </w:tr>
      <w:tr w:rsidR="00F5149C" w:rsidRPr="00DD49E6" w:rsidTr="00F5149C">
        <w:trPr>
          <w:trHeight w:val="189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Сумма углеводородов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</w:p>
        </w:tc>
      </w:tr>
      <w:tr w:rsidR="00F5149C" w:rsidRPr="00DD49E6" w:rsidTr="00F5149C">
        <w:trPr>
          <w:trHeight w:val="181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149C" w:rsidRPr="00DD49E6" w:rsidRDefault="00F5149C" w:rsidP="00F51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49C" w:rsidRPr="00DD49E6" w:rsidRDefault="00F5149C" w:rsidP="00F51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DD4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</w:p>
        </w:tc>
      </w:tr>
    </w:tbl>
    <w:p w:rsidR="00F5149C" w:rsidRPr="00DD49E6" w:rsidRDefault="00F5149C" w:rsidP="00F514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28"/>
          <w:lang w:bidi="en-US"/>
        </w:rPr>
      </w:pPr>
      <w:r w:rsidRPr="00DD49E6">
        <w:rPr>
          <w:rFonts w:ascii="Times New Roman" w:eastAsia="Calibri" w:hAnsi="Times New Roman" w:cs="Arial"/>
          <w:b/>
          <w:sz w:val="28"/>
          <w:szCs w:val="28"/>
          <w:lang w:bidi="en-US"/>
        </w:rPr>
        <w:t>Химический состав атмосферных осадков</w:t>
      </w: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28"/>
          <w:lang w:val="kk-KZ" w:bidi="en-US"/>
        </w:rPr>
      </w:pPr>
      <w:r w:rsidRPr="00DD49E6">
        <w:rPr>
          <w:rFonts w:ascii="Times New Roman" w:eastAsia="Calibri" w:hAnsi="Times New Roman" w:cs="Arial"/>
          <w:b/>
          <w:sz w:val="28"/>
          <w:szCs w:val="28"/>
          <w:lang w:bidi="en-US"/>
        </w:rPr>
        <w:t>на территории Костанайской области</w:t>
      </w:r>
    </w:p>
    <w:p w:rsidR="00F5149C" w:rsidRPr="00DD49E6" w:rsidRDefault="00F5149C" w:rsidP="00F5149C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bidi="en-US"/>
        </w:rPr>
      </w:pPr>
      <w:r w:rsidRPr="00DD49E6">
        <w:rPr>
          <w:rFonts w:ascii="Times New Roman" w:eastAsia="Calibri" w:hAnsi="Times New Roman" w:cs="Arial"/>
          <w:sz w:val="28"/>
          <w:szCs w:val="28"/>
          <w:lang w:bidi="en-US"/>
        </w:rPr>
        <w:t>Наблюдения за химическим составом атмосферных осадков заключались в отборе проб дождевой воды на метеостанции Костанай (</w:t>
      </w:r>
      <w:r w:rsidR="0023286F" w:rsidRPr="00DD49E6">
        <w:rPr>
          <w:rFonts w:ascii="Times New Roman" w:eastAsia="Calibri" w:hAnsi="Times New Roman" w:cs="Arial"/>
          <w:sz w:val="28"/>
          <w:szCs w:val="28"/>
          <w:lang w:val="kk-KZ" w:bidi="en-US"/>
        </w:rPr>
        <w:t>рис.</w:t>
      </w:r>
      <w:r w:rsidRPr="00DD49E6">
        <w:rPr>
          <w:rFonts w:ascii="Times New Roman" w:eastAsia="Calibri" w:hAnsi="Times New Roman" w:cs="Arial"/>
          <w:sz w:val="28"/>
          <w:szCs w:val="28"/>
          <w:lang w:bidi="en-US"/>
        </w:rPr>
        <w:t>7).</w:t>
      </w:r>
    </w:p>
    <w:p w:rsidR="00F5149C" w:rsidRPr="00DD49E6" w:rsidRDefault="00F5149C" w:rsidP="00F5149C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val="kk-KZ" w:bidi="en-US"/>
        </w:rPr>
      </w:pPr>
      <w:r w:rsidRPr="00DD49E6">
        <w:rPr>
          <w:rFonts w:ascii="Times New Roman" w:eastAsia="Calibri" w:hAnsi="Times New Roman" w:cs="Arial"/>
          <w:sz w:val="28"/>
          <w:szCs w:val="28"/>
          <w:lang w:bidi="en-US"/>
        </w:rPr>
        <w:t xml:space="preserve">На МС Костанай концентрации всех определяемых загрязняющих веществ в осадках не </w:t>
      </w:r>
      <w:proofErr w:type="spellStart"/>
      <w:r w:rsidRPr="00DD49E6">
        <w:rPr>
          <w:rFonts w:ascii="Times New Roman" w:eastAsia="Calibri" w:hAnsi="Times New Roman" w:cs="Arial"/>
          <w:sz w:val="28"/>
          <w:szCs w:val="28"/>
          <w:lang w:bidi="en-US"/>
        </w:rPr>
        <w:t>превыша</w:t>
      </w:r>
      <w:proofErr w:type="spellEnd"/>
      <w:r w:rsidRPr="00DD49E6">
        <w:rPr>
          <w:rFonts w:ascii="Times New Roman" w:eastAsia="Calibri" w:hAnsi="Times New Roman" w:cs="Arial"/>
          <w:sz w:val="28"/>
          <w:szCs w:val="28"/>
          <w:lang w:val="kk-KZ" w:bidi="en-US"/>
        </w:rPr>
        <w:t>ют</w:t>
      </w:r>
      <w:r w:rsidRPr="00DD49E6">
        <w:rPr>
          <w:rFonts w:ascii="Times New Roman" w:eastAsia="Calibri" w:hAnsi="Times New Roman" w:cs="Arial"/>
          <w:sz w:val="28"/>
          <w:szCs w:val="28"/>
          <w:lang w:bidi="en-US"/>
        </w:rPr>
        <w:t xml:space="preserve"> предельно допустимые концентрации (</w:t>
      </w:r>
      <w:proofErr w:type="spellStart"/>
      <w:r w:rsidRPr="00DD49E6">
        <w:rPr>
          <w:rFonts w:ascii="Times New Roman" w:eastAsia="Calibri" w:hAnsi="Times New Roman" w:cs="Arial"/>
          <w:sz w:val="28"/>
          <w:szCs w:val="28"/>
          <w:lang w:bidi="en-US"/>
        </w:rPr>
        <w:t>ПДК</w:t>
      </w:r>
      <w:proofErr w:type="spellEnd"/>
      <w:r w:rsidRPr="00DD49E6">
        <w:rPr>
          <w:rFonts w:ascii="Times New Roman" w:eastAsia="Calibri" w:hAnsi="Times New Roman" w:cs="Arial"/>
          <w:sz w:val="28"/>
          <w:szCs w:val="28"/>
          <w:lang w:bidi="en-US"/>
        </w:rPr>
        <w:t>)</w:t>
      </w:r>
      <w:r w:rsidRPr="00DD49E6">
        <w:rPr>
          <w:rFonts w:ascii="Times New Roman" w:eastAsia="Calibri" w:hAnsi="Times New Roman" w:cs="Arial"/>
          <w:sz w:val="28"/>
          <w:szCs w:val="28"/>
          <w:lang w:val="kk-KZ" w:bidi="en-US"/>
        </w:rPr>
        <w:t>, за исключением кадмия.</w:t>
      </w:r>
    </w:p>
    <w:p w:rsidR="00F5149C" w:rsidRPr="00DD49E6" w:rsidRDefault="00F5149C" w:rsidP="00F5149C">
      <w:pPr>
        <w:spacing w:after="0" w:line="240" w:lineRule="auto"/>
        <w:ind w:firstLine="720"/>
        <w:jc w:val="both"/>
        <w:rPr>
          <w:rFonts w:ascii="Times New Roman" w:eastAsia="Calibri" w:hAnsi="Times New Roman" w:cs="Arial"/>
          <w:sz w:val="28"/>
          <w:szCs w:val="28"/>
          <w:lang w:val="kk-KZ" w:bidi="en-US"/>
        </w:rPr>
      </w:pPr>
      <w:r w:rsidRPr="00DD49E6">
        <w:rPr>
          <w:rFonts w:ascii="Times New Roman" w:eastAsia="Calibri" w:hAnsi="Times New Roman" w:cs="Arial"/>
          <w:sz w:val="28"/>
          <w:szCs w:val="28"/>
          <w:lang w:val="kk-KZ" w:bidi="en-US"/>
        </w:rPr>
        <w:t>Концентрация кадмия на МС Костанай составила 1,1 ПДК.</w:t>
      </w:r>
    </w:p>
    <w:p w:rsidR="00F5149C" w:rsidRPr="00DD49E6" w:rsidRDefault="00F5149C" w:rsidP="00F5149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В пробах осадков преобладало содержание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гидрокарбонатов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29,9 %,хлоридов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19,6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%,сульфатов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18,5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%, ионов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натрия 13,2 %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ионов кальция 6,4 %.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Величина общей минерализации составила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49,1 м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г/л, электропроводимости –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83,8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мкСм/см.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Кислотность выпавших осадков имеет характер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нейтральной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среды (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5,9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400300"/>
            <wp:effectExtent l="0" t="0" r="9525" b="0"/>
            <wp:docPr id="7" name="Рисунок 23" descr="Описание: Костанай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Костанай cop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C" w:rsidRPr="00DD49E6" w:rsidRDefault="0023286F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eastAsia="ru-RU"/>
        </w:rPr>
        <w:t>7 Схема расположения метеостанций за наблюдением атмосферных осадков на территории Костанайской области</w:t>
      </w: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Качество поверхностных вод на территории Костанайской области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Наблюдения за загрязнением поверхностных вод на территории Костанайской области проводились на 9 водных объектах: реки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Айет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Тогызак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Уй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Желкуар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Обаган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водохранилища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Аманкельды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Жогаргы-Тобыл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20,7 ºC, водородный показатель равен 7,56, концентрация растворенного в воде кислорода 7,77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2,49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.Превышения ПДК были зафиксированы по веществам из групп главных ионов (сульфаты 1,7 ПДК), биогенных веществ (железо общее 2,3 ПДК), тяжелых металлов (медь (2+) 3,9 ПДК, никель (2+) 7,9 ПДК, марганец (2+) 1,4 ПДК).</w:t>
      </w:r>
      <w:proofErr w:type="gramEnd"/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Айет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20,4 ºC, водородный показатель равен 7,34, концентрация растворенного в воде кислорода 8,32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2,4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Превышения ПДК были зафиксированы по веществам из групп главных ионов (сульфаты 1,7 ПДК, магний 1,2 ПДК), биогенных веществ (железо общее 3,1 ПДК), тяжелых металлов (медь (2+) 4,3 ПДК, никель (2+) 8,6 ПДК).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Тогызык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18,5 ºC, водородный показатель равен 7,52, концентрация растворенного в воде кислорода 8,65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2,99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Превышения ПДК были зафиксированы по веществам из групп главных ионов (сульфаты 2,6 ПДК, магний 1,5ПДК), биогенных веществ (железо общее 2,1 ПДК), тяжелых металлов (медь (2+) 2,7 ПДК, никель (2+) 3,8 ПДК), органических веществ (нефтепродукты 1,1 ПДК).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Обаган</w:t>
      </w:r>
      <w:proofErr w:type="spellEnd"/>
      <w:r w:rsidR="0023286F"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температура воды 19,2 ºC, водородный показатель равен 7,80, концентрация растворенного в воде кислорода 6,15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3,27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(сульфаты 1,9 ПДК), биогенных веществ (железо общее 3,5 ПДК,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аммоний солевой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2,7 ПДК), тяжелых металлов (медь (2+) 2,0 ПДК, марганец (2+) 1,9 ПДК, никель (2+) 3,2 ПДК).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Уй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20,0 ºC, водородный показатель равен 7,93, концентрация растворенного в воде кислорода 10,25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4,14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Превышения ПДК были зафиксированы по веществам из групп главных ионов (магний 1,1 ПДК, сульфаты 1,6 ПДК), биогенных веществ (фториды 1,4 ПДК, железо общее 1,8 ПДК), тяжелых металлов (медь (2+) 6,0 ПДК, никель (2+) 4,7 ПДК, марганец (2+) 1,9 ПДК).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Желкуар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24,0 ºC, водородный показатель равен 7,98, концентрация растворенного в воде кислорода 9,95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3,41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Превышения ПДК были зафиксированы по веществам из групп главных ионов (магний 1,4 ПДК, сульфаты 2,2 ПДК, хлориды 1,2 ПДК), биогенных элементов (железо общее 1,6 ПДК), тяжелых металлов (медь (2+) 5,0 ПДК, никель (2+) 2,3 ПДК, марганец (2+) 1,4 ПДК).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вдхр</w:t>
      </w:r>
      <w:proofErr w:type="spellEnd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.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Аманкельды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21,0 ºC, водородный показатель равен 7,95, концентрация растворенного в воде кислорода 6,52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2,33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Превышения ПДК были зафиксированы по веществам из групп главных ионов (сульфаты 1,7 ПДК)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,б</w:t>
      </w:r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иогенных веществ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(фториды 1,1 ПДК), тяжелых металлов (медь (2+) 4,0,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никель (2+) 9,6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ПДК, марганец (2+) 8,8 ПДК).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вдхр</w:t>
      </w:r>
      <w:proofErr w:type="spellEnd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.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Каратомар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24,5 ºC, водородный показатель равен 8,03, концентрация растворенного в воде кислорода 6,68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1,15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Превышения ПДК были зафиксированы по веществам из групп главных ионов (сульфаты 1,5 ПДК), тяжелых металлов (медь (2+) 2,0 ПДК, никель (2+) 5,7 ПДК, марганец (2+) 3,6 ПДК).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вдхр</w:t>
      </w:r>
      <w:proofErr w:type="spellEnd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. </w:t>
      </w:r>
      <w:proofErr w:type="spell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ЖогаргыТобыл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22,7 ºC, водородный показатель равен 7,62, концентрация растворенного в воде кислорода 6,51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4,09 мг/дм</w:t>
      </w:r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Превышения ПДК были зафиксированы по веществам из групп главных ионов (сульфаты 1,4 ПДК), тяжелых металлов (медь (2+) 3,0 ПДК, марганец (2+) 3,2 ПДК, никель (2+) 6,6 ПДК).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Качество воды водных объектов на территории Костанайской области оценивается следующим образом: вода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«высокого уровня загрязнения»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Айет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водохранилище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Аманкельды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; вода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«умеренного уровня загрязнения» -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реки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Тогызак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Уй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Обаган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Желкуар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водохранилища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ЖогаргыТобыл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сравнении с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кварталом 2016 года качество воды рек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Уй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Желкуар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Тогызак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водохранилища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ЖогаргыТобыл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 существенно не изменилось; вода реки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Айет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водохранилища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Аманкельды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– ухудшилось.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Качество воды по биохимическому потреблению кислорода за 5 суток оценивается следующим образом: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«нормативно </w:t>
      </w:r>
      <w:proofErr w:type="gramStart"/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чистая</w:t>
      </w:r>
      <w:proofErr w:type="gramEnd"/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» -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реки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Айет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Тогызык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водохранилища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Аманкельды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; </w:t>
      </w:r>
      <w:r w:rsidRPr="00DD49E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«умеренного уровня загрязнения» -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реки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Обаган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Уй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Желкуар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ЖогаргыТобыл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сравнении с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3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кварталом 2016 года качество воды по биохимическому потреблению кислорода за 5 суток оценивается следующим образом: водохранилищ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Аманкельды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 улучшилось;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Жогаргы</w:t>
      </w:r>
      <w:proofErr w:type="spellEnd"/>
      <w:r w:rsidR="0023286F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ухудшилось; рек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Тогызык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Желкуар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Айет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Уй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существенно не изменилось. </w:t>
      </w:r>
    </w:p>
    <w:p w:rsidR="00F5149C" w:rsidRPr="00DD49E6" w:rsidRDefault="00F5149C" w:rsidP="00F5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</w:t>
      </w:r>
      <w:r w:rsidRPr="00DD49E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ислородный режим в норме.</w:t>
      </w:r>
    </w:p>
    <w:p w:rsidR="00F5149C" w:rsidRPr="00DD49E6" w:rsidRDefault="00F5149C" w:rsidP="00F5149C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DD49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3362325"/>
            <wp:effectExtent l="0" t="0" r="0" b="9525"/>
            <wp:docPr id="8" name="Рисунок 108" descr="Костанайская обл  3 кв 2017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Костанайская обл  3 кв 2017 cop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C" w:rsidRPr="00DD49E6" w:rsidRDefault="0023286F" w:rsidP="00F514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Рис.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8</w:t>
      </w:r>
      <w:r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.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Характеристика качества поверхностных вод Костанайской области</w:t>
      </w:r>
    </w:p>
    <w:p w:rsidR="00F5149C" w:rsidRPr="00DD49E6" w:rsidRDefault="00F5149C" w:rsidP="00F514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5149C" w:rsidRPr="00DD49E6" w:rsidRDefault="00F5149C" w:rsidP="00F514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5149C" w:rsidRPr="00DD49E6" w:rsidRDefault="00F5149C" w:rsidP="004B1DB0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proofErr w:type="gramStart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Радиационный</w:t>
      </w:r>
      <w:proofErr w:type="gramEnd"/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гамма-фон Костанайской области</w:t>
      </w:r>
    </w:p>
    <w:p w:rsidR="00F5149C" w:rsidRPr="00DD49E6" w:rsidRDefault="00F5149C" w:rsidP="00F5149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Наблюдения за уровнем гамма излучения на местности осуществлялись ежедневно на 6-ти метеорологических станциях (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Жетыкара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Караменды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Карасу,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Карабалык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Костанай,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Сарыколь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 и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на 4-х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автоматических постах наблюдений за загрязнением атмосферного воздуха 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>г</w:t>
      </w:r>
      <w:proofErr w:type="gramStart"/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>.К</w:t>
      </w:r>
      <w:proofErr w:type="gramEnd"/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>останай</w:t>
      </w:r>
      <w:r w:rsidR="0009177B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 xml:space="preserve"> 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(ПНЗ№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>2; ПНЗ№4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)</w:t>
      </w:r>
      <w:r w:rsidRPr="00DD49E6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, 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>г.Рудный</w:t>
      </w:r>
      <w:r w:rsidR="0009177B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 xml:space="preserve"> 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(ПНЗ№5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>; ПНЗ №6</w:t>
      </w:r>
      <w:r w:rsidRPr="00DD49E6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)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(рис. 9).</w:t>
      </w:r>
    </w:p>
    <w:p w:rsidR="00F5149C" w:rsidRPr="00DD49E6" w:rsidRDefault="00F5149C" w:rsidP="00F514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Средние значения радиационного 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гамма-фона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приземного слоя атмосферы по населенным пунктам области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 в пределах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0,08 – 0,18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мкЗ</w:t>
      </w:r>
      <w:proofErr w:type="spellEnd"/>
      <w:r w:rsidR="0023286F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в/ч. В среднем по области 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радиационный</w:t>
      </w:r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гамма-фон составил 0,1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мкЗ</w:t>
      </w:r>
      <w:proofErr w:type="spellEnd"/>
      <w:r w:rsidR="0023286F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в/ч и находился в допустимых пределах.</w:t>
      </w:r>
    </w:p>
    <w:p w:rsidR="00F5149C" w:rsidRPr="00DD49E6" w:rsidRDefault="00F5149C" w:rsidP="00F514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5149C" w:rsidRPr="00DD49E6" w:rsidRDefault="00F5149C" w:rsidP="00F514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5149C" w:rsidRPr="00DD49E6" w:rsidRDefault="00F5149C" w:rsidP="004B1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Плотность радиоактивных выпадений в приземном</w:t>
      </w:r>
      <w:r w:rsidR="0023286F"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слое атмосферы</w:t>
      </w:r>
    </w:p>
    <w:p w:rsidR="00F5149C" w:rsidRPr="00DD49E6" w:rsidRDefault="00F5149C" w:rsidP="00F5149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Контроль за</w:t>
      </w:r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радиоактивным загрязнением приземного слоя атмосферы на территории Костанайской области осуществлялся на 2-х метеорологических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станциях (</w:t>
      </w:r>
      <w:proofErr w:type="spellStart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Жетыкара</w:t>
      </w:r>
      <w:proofErr w:type="spell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Костанай) путем отбора проб воздуха горизонт</w:t>
      </w:r>
      <w:r w:rsidR="0023286F"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альными планшетами (рис. 9)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На станции проводился пятисуточный отбор проб.</w:t>
      </w:r>
    </w:p>
    <w:p w:rsidR="00F5149C" w:rsidRPr="00DD49E6" w:rsidRDefault="00F5149C" w:rsidP="00DD14A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Среднесуточная плотность радиоактивных выпадений в приземном слое атмосферы на территории области колебалась в пределах </w:t>
      </w:r>
      <w:r w:rsidRPr="00DD49E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0,8</w:t>
      </w:r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–1,4 Бк/м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2</w:t>
      </w:r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. Средняя величина плотности выпадений по области составила 1,0 Бк/м</w:t>
      </w:r>
      <w:proofErr w:type="gramStart"/>
      <w:r w:rsidRPr="00DD49E6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2</w:t>
      </w:r>
      <w:proofErr w:type="gramEnd"/>
      <w:r w:rsidRPr="00DD49E6">
        <w:rPr>
          <w:rFonts w:ascii="Times New Roman" w:eastAsia="Times New Roman" w:hAnsi="Times New Roman" w:cs="Times New Roman"/>
          <w:sz w:val="28"/>
          <w:szCs w:val="28"/>
          <w:lang w:bidi="en-US"/>
        </w:rPr>
        <w:t>, что не превышает предельно-допустимый уровень.</w:t>
      </w:r>
    </w:p>
    <w:p w:rsidR="00F5149C" w:rsidRPr="00DD49E6" w:rsidRDefault="00F5149C" w:rsidP="00F5149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5149C" w:rsidRPr="00DD49E6" w:rsidRDefault="00F5149C" w:rsidP="00F5149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D49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4018" cy="4001253"/>
            <wp:effectExtent l="19050" t="0" r="0" b="0"/>
            <wp:docPr id="9" name="Рисунок 39" descr="костанай 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костанай 1 коп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6F" w:rsidRPr="00DD49E6" w:rsidRDefault="0023286F" w:rsidP="00F5149C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C61F6" w:rsidRDefault="0023286F" w:rsidP="00F5149C"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Рис.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9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Схема расположения метеостанций за наблюдением уровня радиационного </w:t>
      </w:r>
      <w:proofErr w:type="spellStart"/>
      <w:proofErr w:type="gramStart"/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гамма-фона</w:t>
      </w:r>
      <w:proofErr w:type="spellEnd"/>
      <w:proofErr w:type="gramEnd"/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плотности радиоактивных выпадений на территории</w:t>
      </w:r>
      <w:r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F5149C" w:rsidRPr="00DD49E6">
        <w:rPr>
          <w:rFonts w:ascii="Times New Roman" w:eastAsia="Times New Roman" w:hAnsi="Times New Roman" w:cs="Times New Roman"/>
          <w:sz w:val="24"/>
          <w:szCs w:val="24"/>
          <w:lang w:bidi="en-US"/>
        </w:rPr>
        <w:t>Костанайской обл</w:t>
      </w:r>
      <w:r w:rsidR="00F5149C" w:rsidRPr="00F5149C">
        <w:rPr>
          <w:rFonts w:ascii="Times New Roman" w:eastAsia="Times New Roman" w:hAnsi="Times New Roman" w:cs="Times New Roman"/>
          <w:sz w:val="24"/>
          <w:szCs w:val="24"/>
          <w:lang w:bidi="en-US"/>
        </w:rPr>
        <w:t>асти</w:t>
      </w:r>
      <w:bookmarkStart w:id="0" w:name="_GoBack"/>
      <w:bookmarkEnd w:id="0"/>
    </w:p>
    <w:sectPr w:rsidR="006C61F6" w:rsidSect="00F87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30B55"/>
    <w:multiLevelType w:val="multilevel"/>
    <w:tmpl w:val="B936DE00"/>
    <w:lvl w:ilvl="0">
      <w:start w:val="9"/>
      <w:numFmt w:val="decimal"/>
      <w:lvlText w:val="%1"/>
      <w:lvlJc w:val="left"/>
      <w:pPr>
        <w:ind w:left="375" w:hanging="375"/>
      </w:pPr>
    </w:lvl>
    <w:lvl w:ilvl="1">
      <w:start w:val="8"/>
      <w:numFmt w:val="decimal"/>
      <w:lvlText w:val="%1.%2"/>
      <w:lvlJc w:val="left"/>
      <w:pPr>
        <w:ind w:left="1794" w:hanging="375"/>
      </w:pPr>
    </w:lvl>
    <w:lvl w:ilvl="2">
      <w:start w:val="1"/>
      <w:numFmt w:val="decimal"/>
      <w:lvlText w:val="%1.%2.%3"/>
      <w:lvlJc w:val="left"/>
      <w:pPr>
        <w:ind w:left="2890" w:hanging="720"/>
      </w:pPr>
    </w:lvl>
    <w:lvl w:ilvl="3">
      <w:start w:val="1"/>
      <w:numFmt w:val="decimal"/>
      <w:lvlText w:val="%1.%2.%3.%4"/>
      <w:lvlJc w:val="left"/>
      <w:pPr>
        <w:ind w:left="4335" w:hanging="1080"/>
      </w:pPr>
    </w:lvl>
    <w:lvl w:ilvl="4">
      <w:start w:val="1"/>
      <w:numFmt w:val="decimal"/>
      <w:lvlText w:val="%1.%2.%3.%4.%5"/>
      <w:lvlJc w:val="left"/>
      <w:pPr>
        <w:ind w:left="5420" w:hanging="1080"/>
      </w:pPr>
    </w:lvl>
    <w:lvl w:ilvl="5">
      <w:start w:val="1"/>
      <w:numFmt w:val="decimal"/>
      <w:lvlText w:val="%1.%2.%3.%4.%5.%6"/>
      <w:lvlJc w:val="left"/>
      <w:pPr>
        <w:ind w:left="6865" w:hanging="1440"/>
      </w:pPr>
    </w:lvl>
    <w:lvl w:ilvl="6">
      <w:start w:val="1"/>
      <w:numFmt w:val="decimal"/>
      <w:lvlText w:val="%1.%2.%3.%4.%5.%6.%7"/>
      <w:lvlJc w:val="left"/>
      <w:pPr>
        <w:ind w:left="7950" w:hanging="1440"/>
      </w:pPr>
    </w:lvl>
    <w:lvl w:ilvl="7">
      <w:start w:val="1"/>
      <w:numFmt w:val="decimal"/>
      <w:lvlText w:val="%1.%2.%3.%4.%5.%6.%7.%8"/>
      <w:lvlJc w:val="left"/>
      <w:pPr>
        <w:ind w:left="9395" w:hanging="1800"/>
      </w:pPr>
    </w:lvl>
    <w:lvl w:ilvl="8">
      <w:start w:val="1"/>
      <w:numFmt w:val="decimal"/>
      <w:lvlText w:val="%1.%2.%3.%4.%5.%6.%7.%8.%9"/>
      <w:lvlJc w:val="left"/>
      <w:pPr>
        <w:ind w:left="10840" w:hanging="2160"/>
      </w:pPr>
    </w:lvl>
  </w:abstractNum>
  <w:abstractNum w:abstractNumId="1">
    <w:nsid w:val="3BE15E53"/>
    <w:multiLevelType w:val="multilevel"/>
    <w:tmpl w:val="E3E20C0A"/>
    <w:lvl w:ilvl="0">
      <w:start w:val="9"/>
      <w:numFmt w:val="decimal"/>
      <w:lvlText w:val="%1"/>
      <w:lvlJc w:val="left"/>
      <w:pPr>
        <w:ind w:left="375" w:hanging="375"/>
      </w:pPr>
    </w:lvl>
    <w:lvl w:ilvl="1">
      <w:start w:val="6"/>
      <w:numFmt w:val="decimal"/>
      <w:lvlText w:val="%1.%2"/>
      <w:lvlJc w:val="left"/>
      <w:pPr>
        <w:ind w:left="1460" w:hanging="375"/>
      </w:pPr>
    </w:lvl>
    <w:lvl w:ilvl="2">
      <w:start w:val="1"/>
      <w:numFmt w:val="decimal"/>
      <w:lvlText w:val="%1.%2.%3"/>
      <w:lvlJc w:val="left"/>
      <w:pPr>
        <w:ind w:left="2890" w:hanging="720"/>
      </w:pPr>
    </w:lvl>
    <w:lvl w:ilvl="3">
      <w:start w:val="1"/>
      <w:numFmt w:val="decimal"/>
      <w:lvlText w:val="%1.%2.%3.%4"/>
      <w:lvlJc w:val="left"/>
      <w:pPr>
        <w:ind w:left="4335" w:hanging="1080"/>
      </w:pPr>
    </w:lvl>
    <w:lvl w:ilvl="4">
      <w:start w:val="1"/>
      <w:numFmt w:val="decimal"/>
      <w:lvlText w:val="%1.%2.%3.%4.%5"/>
      <w:lvlJc w:val="left"/>
      <w:pPr>
        <w:ind w:left="5420" w:hanging="1080"/>
      </w:pPr>
    </w:lvl>
    <w:lvl w:ilvl="5">
      <w:start w:val="1"/>
      <w:numFmt w:val="decimal"/>
      <w:lvlText w:val="%1.%2.%3.%4.%5.%6"/>
      <w:lvlJc w:val="left"/>
      <w:pPr>
        <w:ind w:left="6865" w:hanging="1440"/>
      </w:pPr>
    </w:lvl>
    <w:lvl w:ilvl="6">
      <w:start w:val="1"/>
      <w:numFmt w:val="decimal"/>
      <w:lvlText w:val="%1.%2.%3.%4.%5.%6.%7"/>
      <w:lvlJc w:val="left"/>
      <w:pPr>
        <w:ind w:left="7950" w:hanging="1440"/>
      </w:pPr>
    </w:lvl>
    <w:lvl w:ilvl="7">
      <w:start w:val="1"/>
      <w:numFmt w:val="decimal"/>
      <w:lvlText w:val="%1.%2.%3.%4.%5.%6.%7.%8"/>
      <w:lvlJc w:val="left"/>
      <w:pPr>
        <w:ind w:left="9395" w:hanging="1800"/>
      </w:pPr>
    </w:lvl>
    <w:lvl w:ilvl="8">
      <w:start w:val="1"/>
      <w:numFmt w:val="decimal"/>
      <w:lvlText w:val="%1.%2.%3.%4.%5.%6.%7.%8.%9"/>
      <w:lvlJc w:val="left"/>
      <w:pPr>
        <w:ind w:left="10840" w:hanging="2160"/>
      </w:pPr>
    </w:lvl>
  </w:abstractNum>
  <w:abstractNum w:abstractNumId="2">
    <w:nsid w:val="72F16649"/>
    <w:multiLevelType w:val="multilevel"/>
    <w:tmpl w:val="94B2FAF8"/>
    <w:lvl w:ilvl="0">
      <w:start w:val="9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1085" w:hanging="375"/>
      </w:pPr>
    </w:lvl>
    <w:lvl w:ilvl="2">
      <w:start w:val="1"/>
      <w:numFmt w:val="decimal"/>
      <w:lvlText w:val="%1.%2.%3"/>
      <w:lvlJc w:val="left"/>
      <w:pPr>
        <w:ind w:left="2140" w:hanging="720"/>
      </w:pPr>
    </w:lvl>
    <w:lvl w:ilvl="3">
      <w:start w:val="1"/>
      <w:numFmt w:val="decimal"/>
      <w:lvlText w:val="%1.%2.%3.%4"/>
      <w:lvlJc w:val="left"/>
      <w:pPr>
        <w:ind w:left="3210" w:hanging="1080"/>
      </w:pPr>
    </w:lvl>
    <w:lvl w:ilvl="4">
      <w:start w:val="1"/>
      <w:numFmt w:val="decimal"/>
      <w:lvlText w:val="%1.%2.%3.%4.%5"/>
      <w:lvlJc w:val="left"/>
      <w:pPr>
        <w:ind w:left="3920" w:hanging="1080"/>
      </w:pPr>
    </w:lvl>
    <w:lvl w:ilvl="5">
      <w:start w:val="1"/>
      <w:numFmt w:val="decimal"/>
      <w:lvlText w:val="%1.%2.%3.%4.%5.%6"/>
      <w:lvlJc w:val="left"/>
      <w:pPr>
        <w:ind w:left="4990" w:hanging="1440"/>
      </w:pPr>
    </w:lvl>
    <w:lvl w:ilvl="6">
      <w:start w:val="1"/>
      <w:numFmt w:val="decimal"/>
      <w:lvlText w:val="%1.%2.%3.%4.%5.%6.%7"/>
      <w:lvlJc w:val="left"/>
      <w:pPr>
        <w:ind w:left="5700" w:hanging="1440"/>
      </w:pPr>
    </w:lvl>
    <w:lvl w:ilvl="7">
      <w:start w:val="1"/>
      <w:numFmt w:val="decimal"/>
      <w:lvlText w:val="%1.%2.%3.%4.%5.%6.%7.%8"/>
      <w:lvlJc w:val="left"/>
      <w:pPr>
        <w:ind w:left="6770" w:hanging="1800"/>
      </w:pPr>
    </w:lvl>
    <w:lvl w:ilvl="8">
      <w:start w:val="1"/>
      <w:numFmt w:val="decimal"/>
      <w:lvlText w:val="%1.%2.%3.%4.%5.%6.%7.%8.%9"/>
      <w:lvlJc w:val="left"/>
      <w:pPr>
        <w:ind w:left="7840" w:hanging="2160"/>
      </w:pPr>
    </w:lvl>
  </w:abstractNum>
  <w:num w:numId="1">
    <w:abstractNumId w:val="2"/>
    <w:lvlOverride w:ilvl="0">
      <w:startOverride w:val="9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9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9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C7E0E"/>
    <w:rsid w:val="0009177B"/>
    <w:rsid w:val="00136E1D"/>
    <w:rsid w:val="00194D87"/>
    <w:rsid w:val="0023286F"/>
    <w:rsid w:val="002C7E0E"/>
    <w:rsid w:val="003315DB"/>
    <w:rsid w:val="0047540F"/>
    <w:rsid w:val="004817C5"/>
    <w:rsid w:val="004B1DB0"/>
    <w:rsid w:val="004B5D4A"/>
    <w:rsid w:val="005A2DFE"/>
    <w:rsid w:val="006C61F6"/>
    <w:rsid w:val="00700290"/>
    <w:rsid w:val="00822780"/>
    <w:rsid w:val="008543A3"/>
    <w:rsid w:val="00871746"/>
    <w:rsid w:val="00877444"/>
    <w:rsid w:val="00926E1F"/>
    <w:rsid w:val="00A172BB"/>
    <w:rsid w:val="00A4043F"/>
    <w:rsid w:val="00A40A51"/>
    <w:rsid w:val="00B352F5"/>
    <w:rsid w:val="00BA67B6"/>
    <w:rsid w:val="00C112A5"/>
    <w:rsid w:val="00CF1E6B"/>
    <w:rsid w:val="00DD14AE"/>
    <w:rsid w:val="00DD49E6"/>
    <w:rsid w:val="00EA4C0A"/>
    <w:rsid w:val="00F1150F"/>
    <w:rsid w:val="00F5149C"/>
    <w:rsid w:val="00F87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6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kazhydromet.k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2660</Words>
  <Characters>15165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Kanat</dc:creator>
  <cp:keywords/>
  <dc:description/>
  <cp:lastModifiedBy>Goszakup</cp:lastModifiedBy>
  <cp:revision>20</cp:revision>
  <dcterms:created xsi:type="dcterms:W3CDTF">2018-02-12T06:14:00Z</dcterms:created>
  <dcterms:modified xsi:type="dcterms:W3CDTF">2018-03-12T10:06:00Z</dcterms:modified>
</cp:coreProperties>
</file>