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C1" w:rsidRPr="00DD49E6" w:rsidRDefault="00AC48C1" w:rsidP="00AC48C1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D49E6">
        <w:rPr>
          <w:rFonts w:ascii="Times New Roman" w:hAnsi="Times New Roman"/>
          <w:b/>
          <w:sz w:val="28"/>
          <w:szCs w:val="28"/>
        </w:rPr>
        <w:t xml:space="preserve">Информация по состоянию окружающей среды Костанайской области </w:t>
      </w:r>
      <w:r w:rsidRPr="00DD49E6">
        <w:rPr>
          <w:rFonts w:ascii="Times New Roman" w:hAnsi="Times New Roman"/>
          <w:sz w:val="28"/>
          <w:szCs w:val="28"/>
        </w:rPr>
        <w:t xml:space="preserve">подготовлена по данным «Информационный бюллетеня о состоянии окружающей среды Республики Казахстан», выпуск № </w:t>
      </w:r>
      <w:r>
        <w:rPr>
          <w:rFonts w:ascii="Times New Roman" w:hAnsi="Times New Roman"/>
          <w:sz w:val="28"/>
          <w:szCs w:val="28"/>
        </w:rPr>
        <w:t>01</w:t>
      </w:r>
      <w:r w:rsidRPr="00DD49E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219</w:t>
      </w:r>
      <w:r w:rsidRPr="00DD49E6">
        <w:rPr>
          <w:rFonts w:ascii="Times New Roman" w:hAnsi="Times New Roman"/>
          <w:sz w:val="28"/>
          <w:szCs w:val="28"/>
        </w:rPr>
        <w:t xml:space="preserve">), подготовленный по результатам работ, выполняемых специализированными подразделениями </w:t>
      </w:r>
      <w:proofErr w:type="spellStart"/>
      <w:r w:rsidRPr="00DD49E6">
        <w:rPr>
          <w:rFonts w:ascii="Times New Roman" w:hAnsi="Times New Roman"/>
          <w:sz w:val="28"/>
          <w:szCs w:val="28"/>
        </w:rPr>
        <w:t>РГП</w:t>
      </w:r>
      <w:proofErr w:type="spellEnd"/>
      <w:r w:rsidRPr="00DD49E6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DD49E6">
        <w:rPr>
          <w:rFonts w:ascii="Times New Roman" w:hAnsi="Times New Roman"/>
          <w:sz w:val="28"/>
          <w:szCs w:val="28"/>
        </w:rPr>
        <w:t>Казгидромет</w:t>
      </w:r>
      <w:proofErr w:type="spellEnd"/>
      <w:r w:rsidRPr="00DD49E6">
        <w:rPr>
          <w:rFonts w:ascii="Times New Roman" w:hAnsi="Times New Roman"/>
          <w:sz w:val="28"/>
          <w:szCs w:val="28"/>
        </w:rPr>
        <w:t>” по проведению экологического мониторинга за состоянием окружающей среды на наблюдательной сети национальной гидрометеорологической службы.</w:t>
      </w:r>
    </w:p>
    <w:p w:rsidR="00AC48C1" w:rsidRDefault="00AC48C1" w:rsidP="00AC48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D49E6">
        <w:rPr>
          <w:rFonts w:ascii="Times New Roman" w:hAnsi="Times New Roman"/>
          <w:sz w:val="28"/>
          <w:szCs w:val="28"/>
        </w:rPr>
        <w:t xml:space="preserve">Информационный бюллетень (полная версия) размещен на сайте </w:t>
      </w:r>
      <w:hyperlink r:id="rId4" w:history="1">
        <w:r w:rsidRPr="00DD49E6">
          <w:rPr>
            <w:rFonts w:ascii="Times New Roman" w:hAnsi="Times New Roman"/>
            <w:sz w:val="28"/>
            <w:szCs w:val="28"/>
            <w:u w:val="single"/>
            <w:lang w:val="en-US"/>
          </w:rPr>
          <w:t>http</w:t>
        </w:r>
        <w:r w:rsidRPr="00DD49E6">
          <w:rPr>
            <w:rFonts w:ascii="Times New Roman" w:hAnsi="Times New Roman"/>
            <w:sz w:val="28"/>
            <w:szCs w:val="28"/>
            <w:u w:val="single"/>
          </w:rPr>
          <w:t>://</w:t>
        </w:r>
        <w:proofErr w:type="spellStart"/>
        <w:r w:rsidRPr="00DD49E6">
          <w:rPr>
            <w:rFonts w:ascii="Times New Roman" w:hAnsi="Times New Roman"/>
            <w:sz w:val="28"/>
            <w:szCs w:val="28"/>
            <w:u w:val="single"/>
            <w:lang w:val="en-US"/>
          </w:rPr>
          <w:t>kazhydromet</w:t>
        </w:r>
        <w:proofErr w:type="spellEnd"/>
        <w:r w:rsidRPr="00DD49E6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DD49E6">
          <w:rPr>
            <w:rFonts w:ascii="Times New Roman" w:hAnsi="Times New Roman"/>
            <w:sz w:val="28"/>
            <w:szCs w:val="28"/>
            <w:u w:val="single"/>
            <w:lang w:val="en-US"/>
          </w:rPr>
          <w:t>kz</w:t>
        </w:r>
        <w:proofErr w:type="spellEnd"/>
      </w:hyperlink>
      <w:r>
        <w:t xml:space="preserve"> </w:t>
      </w:r>
      <w:proofErr w:type="spellStart"/>
      <w:r w:rsidRPr="00DD49E6">
        <w:rPr>
          <w:rFonts w:ascii="Times New Roman" w:hAnsi="Times New Roman"/>
          <w:sz w:val="28"/>
          <w:szCs w:val="28"/>
        </w:rPr>
        <w:t>Казгидромет</w:t>
      </w:r>
      <w:proofErr w:type="spellEnd"/>
      <w:r w:rsidRPr="00DD49E6">
        <w:rPr>
          <w:rFonts w:ascii="Times New Roman" w:hAnsi="Times New Roman"/>
          <w:sz w:val="28"/>
          <w:szCs w:val="28"/>
        </w:rPr>
        <w:t xml:space="preserve"> Республики Казахстан в разделе «</w:t>
      </w:r>
      <w:r w:rsidRPr="00DD49E6">
        <w:rPr>
          <w:rFonts w:ascii="Times New Roman" w:hAnsi="Times New Roman"/>
          <w:color w:val="000000"/>
          <w:sz w:val="28"/>
          <w:szCs w:val="36"/>
        </w:rPr>
        <w:t>мониторинг окружающей среды</w:t>
      </w:r>
      <w:r w:rsidRPr="00DD49E6">
        <w:rPr>
          <w:rFonts w:ascii="Times New Roman" w:hAnsi="Times New Roman"/>
          <w:sz w:val="28"/>
          <w:szCs w:val="28"/>
        </w:rPr>
        <w:t>».</w:t>
      </w:r>
    </w:p>
    <w:p w:rsidR="00AC48C1" w:rsidRDefault="00AC48C1" w:rsidP="00AC48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C48C1" w:rsidRPr="00AC48C1" w:rsidRDefault="00F76A0B" w:rsidP="00AC48C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AC48C1">
        <w:rPr>
          <w:rFonts w:ascii="Times New Roman" w:hAnsi="Times New Roman"/>
          <w:b/>
          <w:sz w:val="36"/>
          <w:szCs w:val="36"/>
        </w:rPr>
        <w:t>Состояние окружающей среды Костанайской области</w:t>
      </w:r>
    </w:p>
    <w:p w:rsidR="00AC48C1" w:rsidRPr="00DF4169" w:rsidRDefault="00AC48C1" w:rsidP="00AC48C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9E284B" w:rsidRPr="00DF4169" w:rsidRDefault="009E284B" w:rsidP="00AC48C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C48C1" w:rsidRPr="00AC48C1" w:rsidRDefault="00F76A0B" w:rsidP="00AC4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48C1">
        <w:rPr>
          <w:rFonts w:ascii="Times New Roman" w:hAnsi="Times New Roman"/>
          <w:b/>
          <w:sz w:val="28"/>
          <w:szCs w:val="28"/>
        </w:rPr>
        <w:t>Состояние загрязнения атмосферного воздуха по городу Костанай</w:t>
      </w:r>
    </w:p>
    <w:p w:rsidR="00F76A0B" w:rsidRPr="003C43C0" w:rsidRDefault="00F76A0B" w:rsidP="003C43C0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0A7E09">
        <w:rPr>
          <w:rStyle w:val="FontStyle204"/>
          <w:sz w:val="28"/>
          <w:szCs w:val="28"/>
        </w:rPr>
        <w:t xml:space="preserve">Наблюдения за состоянием атмосферного воздуха велись на 4 стационарных постах </w:t>
      </w:r>
      <w:r w:rsidR="00AC48C1">
        <w:rPr>
          <w:rFonts w:ascii="Times New Roman" w:hAnsi="Times New Roman"/>
          <w:sz w:val="28"/>
          <w:szCs w:val="28"/>
        </w:rPr>
        <w:t>(рис.</w:t>
      </w:r>
      <w:r w:rsidRPr="000A7E09">
        <w:rPr>
          <w:rFonts w:ascii="Times New Roman" w:hAnsi="Times New Roman"/>
          <w:sz w:val="28"/>
          <w:szCs w:val="28"/>
        </w:rPr>
        <w:t xml:space="preserve">1., таблица </w:t>
      </w:r>
      <w:r w:rsidRPr="000A7E09">
        <w:rPr>
          <w:rFonts w:ascii="Times New Roman" w:hAnsi="Times New Roman"/>
          <w:sz w:val="28"/>
          <w:szCs w:val="28"/>
          <w:lang w:val="kk-KZ"/>
        </w:rPr>
        <w:t>1</w:t>
      </w:r>
      <w:r w:rsidRPr="000A7E09">
        <w:rPr>
          <w:rFonts w:ascii="Times New Roman" w:hAnsi="Times New Roman"/>
          <w:sz w:val="28"/>
          <w:szCs w:val="28"/>
        </w:rPr>
        <w:t>)</w:t>
      </w:r>
      <w:r w:rsidRPr="000A7E09">
        <w:rPr>
          <w:rStyle w:val="FontStyle201"/>
          <w:sz w:val="28"/>
          <w:szCs w:val="28"/>
        </w:rPr>
        <w:t>.</w:t>
      </w:r>
      <w:r w:rsidRPr="000A7E09">
        <w:rPr>
          <w:rFonts w:ascii="Times New Roman" w:hAnsi="Times New Roman"/>
          <w:lang w:val="kk-KZ"/>
        </w:rPr>
        <w:t xml:space="preserve"> </w:t>
      </w:r>
    </w:p>
    <w:p w:rsidR="00F76A0B" w:rsidRPr="000A7E09" w:rsidRDefault="00F76A0B" w:rsidP="00AC48C1">
      <w:pPr>
        <w:spacing w:after="0"/>
        <w:jc w:val="right"/>
        <w:rPr>
          <w:rFonts w:ascii="Times New Roman" w:hAnsi="Times New Roman"/>
          <w:lang w:val="kk-KZ"/>
        </w:rPr>
      </w:pPr>
      <w:r w:rsidRPr="000A7E09">
        <w:rPr>
          <w:rFonts w:ascii="Times New Roman" w:hAnsi="Times New Roman"/>
        </w:rPr>
        <w:t xml:space="preserve">Таблица </w:t>
      </w:r>
      <w:r w:rsidRPr="000A7E09">
        <w:rPr>
          <w:rFonts w:ascii="Times New Roman" w:hAnsi="Times New Roman"/>
          <w:lang w:val="kk-KZ"/>
        </w:rPr>
        <w:t>1</w:t>
      </w:r>
    </w:p>
    <w:p w:rsidR="00F76A0B" w:rsidRPr="000A7E09" w:rsidRDefault="00F76A0B" w:rsidP="00AC48C1">
      <w:pPr>
        <w:pStyle w:val="Style100"/>
        <w:widowControl/>
        <w:spacing w:line="0" w:lineRule="atLeast"/>
        <w:ind w:firstLine="708"/>
        <w:rPr>
          <w:rStyle w:val="FontStyle201"/>
          <w:i w:val="0"/>
          <w:sz w:val="28"/>
          <w:szCs w:val="28"/>
        </w:rPr>
      </w:pPr>
      <w:r w:rsidRPr="000A7E09">
        <w:rPr>
          <w:rStyle w:val="FontStyle201"/>
          <w:i w:val="0"/>
          <w:sz w:val="28"/>
          <w:szCs w:val="28"/>
        </w:rPr>
        <w:t>Место расположения постов наблюдений и определяемые примеси</w:t>
      </w:r>
    </w:p>
    <w:tbl>
      <w:tblPr>
        <w:tblW w:w="95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"/>
        <w:gridCol w:w="1136"/>
        <w:gridCol w:w="1886"/>
        <w:gridCol w:w="2372"/>
        <w:gridCol w:w="3222"/>
      </w:tblGrid>
      <w:tr w:rsidR="00F76A0B" w:rsidRPr="000A7E09" w:rsidTr="00DF4169">
        <w:trPr>
          <w:trHeight w:val="535"/>
        </w:trPr>
        <w:tc>
          <w:tcPr>
            <w:tcW w:w="932" w:type="dxa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t>Номер</w:t>
            </w:r>
          </w:p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t>поста</w:t>
            </w:r>
          </w:p>
        </w:tc>
        <w:tc>
          <w:tcPr>
            <w:tcW w:w="1136" w:type="dxa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t>Сроки отбора</w:t>
            </w:r>
          </w:p>
        </w:tc>
        <w:tc>
          <w:tcPr>
            <w:tcW w:w="1886" w:type="dxa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t>Проведение наблюдений</w:t>
            </w:r>
          </w:p>
        </w:tc>
        <w:tc>
          <w:tcPr>
            <w:tcW w:w="2372" w:type="dxa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t>Адрес поста</w:t>
            </w:r>
          </w:p>
        </w:tc>
        <w:tc>
          <w:tcPr>
            <w:tcW w:w="3222" w:type="dxa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t>Определяемые примеси</w:t>
            </w:r>
          </w:p>
        </w:tc>
      </w:tr>
      <w:tr w:rsidR="00F76A0B" w:rsidRPr="000A7E09" w:rsidTr="00DF4169">
        <w:trPr>
          <w:trHeight w:val="749"/>
        </w:trPr>
        <w:tc>
          <w:tcPr>
            <w:tcW w:w="932" w:type="dxa"/>
            <w:vAlign w:val="center"/>
          </w:tcPr>
          <w:p w:rsidR="00F76A0B" w:rsidRPr="000A7E09" w:rsidRDefault="00F76A0B" w:rsidP="00F6154B">
            <w:pPr>
              <w:jc w:val="center"/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</w:rPr>
              <w:t>1</w:t>
            </w:r>
          </w:p>
        </w:tc>
        <w:tc>
          <w:tcPr>
            <w:tcW w:w="1136" w:type="dxa"/>
            <w:vMerge w:val="restart"/>
            <w:vAlign w:val="center"/>
          </w:tcPr>
          <w:p w:rsidR="00F76A0B" w:rsidRPr="000A7E09" w:rsidRDefault="00F76A0B" w:rsidP="00F6154B">
            <w:pPr>
              <w:jc w:val="center"/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</w:rPr>
              <w:t xml:space="preserve">3 раза </w:t>
            </w:r>
          </w:p>
          <w:p w:rsidR="00F76A0B" w:rsidRPr="000A7E09" w:rsidRDefault="00F76A0B" w:rsidP="00F6154B">
            <w:pPr>
              <w:jc w:val="center"/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</w:rPr>
              <w:t>в сутки</w:t>
            </w:r>
          </w:p>
        </w:tc>
        <w:tc>
          <w:tcPr>
            <w:tcW w:w="1886" w:type="dxa"/>
            <w:vMerge w:val="restart"/>
            <w:vAlign w:val="center"/>
          </w:tcPr>
          <w:p w:rsidR="00F76A0B" w:rsidRPr="000A7E09" w:rsidRDefault="00F76A0B" w:rsidP="00F6154B">
            <w:pPr>
              <w:jc w:val="center"/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</w:rPr>
              <w:t>ручной отбор проб (дискретные методы)</w:t>
            </w:r>
          </w:p>
        </w:tc>
        <w:tc>
          <w:tcPr>
            <w:tcW w:w="2372" w:type="dxa"/>
            <w:vAlign w:val="center"/>
          </w:tcPr>
          <w:p w:rsidR="00F76A0B" w:rsidRPr="000A7E09" w:rsidRDefault="00F76A0B" w:rsidP="00F6154B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0A7E09">
              <w:rPr>
                <w:rStyle w:val="FontStyle201"/>
                <w:i w:val="0"/>
              </w:rPr>
              <w:t xml:space="preserve">ул. </w:t>
            </w:r>
            <w:proofErr w:type="spellStart"/>
            <w:r w:rsidRPr="000A7E09">
              <w:rPr>
                <w:rStyle w:val="FontStyle201"/>
                <w:i w:val="0"/>
              </w:rPr>
              <w:t>Каирбекова</w:t>
            </w:r>
            <w:proofErr w:type="spellEnd"/>
            <w:r w:rsidRPr="000A7E09">
              <w:rPr>
                <w:rStyle w:val="FontStyle201"/>
                <w:i w:val="0"/>
              </w:rPr>
              <w:t>, 379; жилой район</w:t>
            </w:r>
          </w:p>
        </w:tc>
        <w:tc>
          <w:tcPr>
            <w:tcW w:w="3222" w:type="dxa"/>
            <w:vMerge w:val="restart"/>
            <w:vAlign w:val="center"/>
          </w:tcPr>
          <w:p w:rsidR="00F76A0B" w:rsidRPr="000A7E09" w:rsidRDefault="00F76A0B" w:rsidP="00F6154B">
            <w:pPr>
              <w:outlineLvl w:val="1"/>
              <w:rPr>
                <w:rFonts w:ascii="Times New Roman" w:hAnsi="Times New Roman"/>
              </w:rPr>
            </w:pPr>
            <w:r w:rsidRPr="000A7E09">
              <w:rPr>
                <w:rStyle w:val="FontStyle204"/>
                <w:sz w:val="24"/>
                <w:szCs w:val="24"/>
              </w:rPr>
              <w:t xml:space="preserve">взвешенные частицы (пыль), </w:t>
            </w:r>
            <w:r w:rsidRPr="000A7E09">
              <w:rPr>
                <w:rFonts w:ascii="Times New Roman" w:hAnsi="Times New Roman"/>
              </w:rPr>
              <w:t>диоксид серы, оксид углерода, диоксид азота</w:t>
            </w:r>
          </w:p>
        </w:tc>
      </w:tr>
      <w:tr w:rsidR="00F76A0B" w:rsidRPr="000A7E09" w:rsidTr="00DF4169">
        <w:trPr>
          <w:trHeight w:val="948"/>
        </w:trPr>
        <w:tc>
          <w:tcPr>
            <w:tcW w:w="932" w:type="dxa"/>
            <w:vAlign w:val="center"/>
          </w:tcPr>
          <w:p w:rsidR="00F76A0B" w:rsidRPr="000A7E09" w:rsidRDefault="00F76A0B" w:rsidP="00F6154B">
            <w:pPr>
              <w:jc w:val="center"/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</w:rPr>
              <w:t>3</w:t>
            </w:r>
          </w:p>
        </w:tc>
        <w:tc>
          <w:tcPr>
            <w:tcW w:w="1136" w:type="dxa"/>
            <w:vMerge/>
            <w:vAlign w:val="center"/>
          </w:tcPr>
          <w:p w:rsidR="00F76A0B" w:rsidRPr="000A7E09" w:rsidRDefault="00F76A0B" w:rsidP="00F6154B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886" w:type="dxa"/>
            <w:vMerge/>
            <w:vAlign w:val="center"/>
          </w:tcPr>
          <w:p w:rsidR="00F76A0B" w:rsidRPr="000A7E09" w:rsidRDefault="00F76A0B" w:rsidP="00F6154B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372" w:type="dxa"/>
            <w:vAlign w:val="center"/>
          </w:tcPr>
          <w:p w:rsidR="00F76A0B" w:rsidRPr="000A7E09" w:rsidRDefault="00F76A0B" w:rsidP="00F6154B">
            <w:pPr>
              <w:jc w:val="center"/>
              <w:outlineLvl w:val="1"/>
              <w:rPr>
                <w:rStyle w:val="FontStyle201"/>
                <w:i w:val="0"/>
                <w:lang w:val="kk-KZ"/>
              </w:rPr>
            </w:pPr>
            <w:r w:rsidRPr="000A7E09">
              <w:rPr>
                <w:rStyle w:val="FontStyle201"/>
                <w:i w:val="0"/>
              </w:rPr>
              <w:t xml:space="preserve">ул. </w:t>
            </w:r>
            <w:r w:rsidRPr="000A7E09">
              <w:rPr>
                <w:rStyle w:val="FontStyle201"/>
                <w:i w:val="0"/>
                <w:lang w:val="kk-KZ"/>
              </w:rPr>
              <w:t>Дощанова</w:t>
            </w:r>
            <w:r w:rsidRPr="000A7E09">
              <w:rPr>
                <w:rStyle w:val="FontStyle201"/>
                <w:i w:val="0"/>
              </w:rPr>
              <w:t xml:space="preserve">, </w:t>
            </w:r>
            <w:r w:rsidRPr="000A7E09">
              <w:rPr>
                <w:rStyle w:val="FontStyle201"/>
                <w:i w:val="0"/>
                <w:lang w:val="kk-KZ"/>
              </w:rPr>
              <w:t>43,</w:t>
            </w:r>
          </w:p>
          <w:p w:rsidR="00F76A0B" w:rsidRPr="000A7E09" w:rsidRDefault="00F76A0B" w:rsidP="00F6154B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0A7E09">
              <w:rPr>
                <w:rStyle w:val="FontStyle201"/>
                <w:i w:val="0"/>
                <w:lang w:val="kk-KZ"/>
              </w:rPr>
              <w:t>центр города</w:t>
            </w:r>
          </w:p>
        </w:tc>
        <w:tc>
          <w:tcPr>
            <w:tcW w:w="3222" w:type="dxa"/>
            <w:vMerge/>
            <w:vAlign w:val="center"/>
          </w:tcPr>
          <w:p w:rsidR="00F76A0B" w:rsidRPr="000A7E09" w:rsidRDefault="00F76A0B" w:rsidP="00F6154B">
            <w:pPr>
              <w:outlineLvl w:val="1"/>
              <w:rPr>
                <w:rFonts w:ascii="Times New Roman" w:hAnsi="Times New Roman"/>
              </w:rPr>
            </w:pPr>
          </w:p>
        </w:tc>
      </w:tr>
      <w:tr w:rsidR="00F76A0B" w:rsidRPr="000A7E09" w:rsidTr="00DF4169">
        <w:trPr>
          <w:trHeight w:val="888"/>
        </w:trPr>
        <w:tc>
          <w:tcPr>
            <w:tcW w:w="932" w:type="dxa"/>
            <w:vAlign w:val="center"/>
          </w:tcPr>
          <w:p w:rsidR="00F76A0B" w:rsidRPr="000A7E09" w:rsidRDefault="00F76A0B" w:rsidP="00F6154B">
            <w:pPr>
              <w:jc w:val="center"/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</w:rPr>
              <w:t>2</w:t>
            </w:r>
          </w:p>
        </w:tc>
        <w:tc>
          <w:tcPr>
            <w:tcW w:w="1136" w:type="dxa"/>
            <w:vMerge w:val="restart"/>
            <w:vAlign w:val="center"/>
          </w:tcPr>
          <w:p w:rsidR="00F76A0B" w:rsidRPr="000A7E09" w:rsidRDefault="00F76A0B" w:rsidP="00F6154B">
            <w:pPr>
              <w:jc w:val="center"/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</w:rPr>
              <w:t>каждые 20 минут</w:t>
            </w:r>
          </w:p>
        </w:tc>
        <w:tc>
          <w:tcPr>
            <w:tcW w:w="1886" w:type="dxa"/>
            <w:vMerge w:val="restart"/>
            <w:vAlign w:val="center"/>
          </w:tcPr>
          <w:p w:rsidR="00F76A0B" w:rsidRPr="000A7E09" w:rsidRDefault="00F76A0B" w:rsidP="00F6154B">
            <w:pPr>
              <w:jc w:val="center"/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</w:rPr>
              <w:t>в непрерывном режиме</w:t>
            </w:r>
          </w:p>
        </w:tc>
        <w:tc>
          <w:tcPr>
            <w:tcW w:w="2372" w:type="dxa"/>
            <w:vAlign w:val="center"/>
          </w:tcPr>
          <w:p w:rsidR="00F76A0B" w:rsidRPr="000A7E09" w:rsidRDefault="00F76A0B" w:rsidP="00F6154B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0A7E09">
              <w:rPr>
                <w:rStyle w:val="FontStyle201"/>
                <w:i w:val="0"/>
              </w:rPr>
              <w:t>ул</w:t>
            </w:r>
            <w:proofErr w:type="gramStart"/>
            <w:r w:rsidRPr="000A7E09">
              <w:rPr>
                <w:rStyle w:val="FontStyle201"/>
                <w:i w:val="0"/>
              </w:rPr>
              <w:t>.Б</w:t>
            </w:r>
            <w:proofErr w:type="gramEnd"/>
            <w:r w:rsidRPr="000A7E09">
              <w:rPr>
                <w:rStyle w:val="FontStyle201"/>
                <w:i w:val="0"/>
              </w:rPr>
              <w:t>ородина</w:t>
            </w:r>
          </w:p>
        </w:tc>
        <w:tc>
          <w:tcPr>
            <w:tcW w:w="3222" w:type="dxa"/>
            <w:vAlign w:val="center"/>
          </w:tcPr>
          <w:p w:rsidR="00F76A0B" w:rsidRPr="000A7E09" w:rsidRDefault="00F76A0B" w:rsidP="00F6154B">
            <w:pPr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</w:rPr>
              <w:t>взвешенные частицы РМ-10,  диоксид серы, оксид углерода, диоксид и оксид азота</w:t>
            </w:r>
          </w:p>
        </w:tc>
      </w:tr>
      <w:tr w:rsidR="00F76A0B" w:rsidRPr="000A7E09" w:rsidTr="00DF4169">
        <w:trPr>
          <w:trHeight w:val="259"/>
        </w:trPr>
        <w:tc>
          <w:tcPr>
            <w:tcW w:w="932" w:type="dxa"/>
            <w:vAlign w:val="center"/>
          </w:tcPr>
          <w:p w:rsidR="00F76A0B" w:rsidRPr="000A7E09" w:rsidRDefault="00F76A0B" w:rsidP="00F6154B">
            <w:pPr>
              <w:jc w:val="center"/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</w:rPr>
              <w:t>4</w:t>
            </w:r>
          </w:p>
        </w:tc>
        <w:tc>
          <w:tcPr>
            <w:tcW w:w="1136" w:type="dxa"/>
            <w:vMerge/>
            <w:vAlign w:val="center"/>
          </w:tcPr>
          <w:p w:rsidR="00F76A0B" w:rsidRPr="000A7E09" w:rsidRDefault="00F76A0B" w:rsidP="00F6154B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886" w:type="dxa"/>
            <w:vMerge/>
            <w:vAlign w:val="center"/>
          </w:tcPr>
          <w:p w:rsidR="00F76A0B" w:rsidRPr="000A7E09" w:rsidRDefault="00F76A0B" w:rsidP="00F6154B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372" w:type="dxa"/>
            <w:vAlign w:val="center"/>
          </w:tcPr>
          <w:p w:rsidR="00F76A0B" w:rsidRPr="000A7E09" w:rsidRDefault="00F76A0B" w:rsidP="00F6154B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0A7E09">
              <w:rPr>
                <w:rStyle w:val="FontStyle201"/>
                <w:i w:val="0"/>
              </w:rPr>
              <w:t>ул. Маяковского</w:t>
            </w:r>
          </w:p>
        </w:tc>
        <w:tc>
          <w:tcPr>
            <w:tcW w:w="3222" w:type="dxa"/>
            <w:vAlign w:val="center"/>
          </w:tcPr>
          <w:p w:rsidR="00F76A0B" w:rsidRPr="000A7E09" w:rsidRDefault="00F76A0B" w:rsidP="00F6154B">
            <w:pPr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</w:rPr>
              <w:t>взвешенные частицы РМ-10,  диоксид серы, оксид углерода, диоксид и оксид азота</w:t>
            </w:r>
          </w:p>
        </w:tc>
      </w:tr>
    </w:tbl>
    <w:p w:rsidR="00F76A0B" w:rsidRPr="000A7E09" w:rsidRDefault="00F76A0B" w:rsidP="00F76A0B">
      <w:pPr>
        <w:pStyle w:val="Style100"/>
        <w:widowControl/>
        <w:spacing w:line="0" w:lineRule="atLeast"/>
        <w:ind w:firstLine="708"/>
        <w:rPr>
          <w:rStyle w:val="FontStyle201"/>
          <w:sz w:val="28"/>
          <w:szCs w:val="28"/>
        </w:rPr>
      </w:pPr>
    </w:p>
    <w:p w:rsidR="00F76A0B" w:rsidRPr="000A7E09" w:rsidRDefault="00F76A0B" w:rsidP="00AC48C1">
      <w:pPr>
        <w:ind w:right="1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>
            <wp:extent cx="6294755" cy="3263900"/>
            <wp:effectExtent l="19050" t="0" r="0" b="0"/>
            <wp:docPr id="1" name="Рисунок 28" descr="C:\Users\ww\Desktop\На бюллетень\Костан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C:\Users\ww\Desktop\На бюллетень\Костана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A0B" w:rsidRPr="000A7E09" w:rsidRDefault="00AC48C1" w:rsidP="00AC48C1">
      <w:pPr>
        <w:spacing w:after="0"/>
        <w:ind w:right="-37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Рис.</w:t>
      </w:r>
      <w:r w:rsidR="00F76A0B" w:rsidRPr="000A7E09">
        <w:rPr>
          <w:rFonts w:ascii="Times New Roman" w:hAnsi="Times New Roman"/>
        </w:rPr>
        <w:t xml:space="preserve">1 Схема расположения стационарной сети наблюдения </w:t>
      </w:r>
    </w:p>
    <w:p w:rsidR="00F76A0B" w:rsidRPr="000A7E09" w:rsidRDefault="00F76A0B" w:rsidP="00AC48C1">
      <w:pPr>
        <w:spacing w:after="0"/>
        <w:ind w:right="-374"/>
        <w:jc w:val="center"/>
        <w:rPr>
          <w:rFonts w:ascii="Times New Roman" w:hAnsi="Times New Roman"/>
        </w:rPr>
      </w:pPr>
      <w:r w:rsidRPr="000A7E09">
        <w:rPr>
          <w:rFonts w:ascii="Times New Roman" w:hAnsi="Times New Roman"/>
        </w:rPr>
        <w:t xml:space="preserve">за загрязнением атмосферного воздуха города Костанай </w:t>
      </w:r>
    </w:p>
    <w:p w:rsidR="009E284B" w:rsidRDefault="009E284B" w:rsidP="00AC48C1">
      <w:pPr>
        <w:spacing w:after="0"/>
        <w:ind w:firstLine="709"/>
        <w:jc w:val="both"/>
        <w:outlineLvl w:val="1"/>
        <w:rPr>
          <w:rFonts w:ascii="Times New Roman" w:hAnsi="Times New Roman"/>
          <w:b/>
          <w:i/>
          <w:sz w:val="28"/>
          <w:szCs w:val="28"/>
        </w:rPr>
      </w:pPr>
    </w:p>
    <w:p w:rsidR="00AC48C1" w:rsidRDefault="00F76A0B" w:rsidP="00AC48C1">
      <w:pPr>
        <w:spacing w:after="0"/>
        <w:ind w:firstLine="709"/>
        <w:jc w:val="both"/>
        <w:outlineLvl w:val="1"/>
        <w:rPr>
          <w:rFonts w:ascii="Times New Roman" w:hAnsi="Times New Roman"/>
          <w:b/>
          <w:i/>
          <w:sz w:val="28"/>
          <w:szCs w:val="28"/>
        </w:rPr>
      </w:pPr>
      <w:r w:rsidRPr="000A7E09">
        <w:rPr>
          <w:rFonts w:ascii="Times New Roman" w:hAnsi="Times New Roman"/>
          <w:b/>
          <w:i/>
          <w:sz w:val="28"/>
          <w:szCs w:val="28"/>
        </w:rPr>
        <w:t>Общая оценка загрязнения атмосферы</w:t>
      </w:r>
      <w:r w:rsidR="00AC48C1" w:rsidRPr="00AC48C1">
        <w:rPr>
          <w:rFonts w:ascii="Times New Roman" w:hAnsi="Times New Roman"/>
          <w:sz w:val="28"/>
          <w:szCs w:val="28"/>
        </w:rPr>
        <w:t xml:space="preserve"> </w:t>
      </w:r>
      <w:r w:rsidR="00AC48C1">
        <w:rPr>
          <w:rFonts w:ascii="Times New Roman" w:hAnsi="Times New Roman"/>
          <w:sz w:val="28"/>
          <w:szCs w:val="28"/>
        </w:rPr>
        <w:t xml:space="preserve">определялась двумя значениями – </w:t>
      </w:r>
      <w:r w:rsidR="00AC48C1">
        <w:rPr>
          <w:rFonts w:ascii="Times New Roman" w:hAnsi="Times New Roman"/>
          <w:color w:val="000000"/>
          <w:sz w:val="28"/>
          <w:szCs w:val="28"/>
        </w:rPr>
        <w:t>стандартный индекс (СИ) и наибольшая повторяемость (</w:t>
      </w:r>
      <w:proofErr w:type="spellStart"/>
      <w:r w:rsidR="00AC48C1">
        <w:rPr>
          <w:rFonts w:ascii="Times New Roman" w:hAnsi="Times New Roman"/>
          <w:color w:val="000000"/>
          <w:sz w:val="28"/>
          <w:szCs w:val="28"/>
        </w:rPr>
        <w:t>НП</w:t>
      </w:r>
      <w:proofErr w:type="spellEnd"/>
      <w:r w:rsidR="00AC48C1">
        <w:rPr>
          <w:rFonts w:ascii="Times New Roman" w:hAnsi="Times New Roman"/>
          <w:color w:val="000000"/>
          <w:sz w:val="28"/>
          <w:szCs w:val="28"/>
        </w:rPr>
        <w:t>)</w:t>
      </w:r>
      <w:r w:rsidRPr="000A7E09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F76A0B" w:rsidRPr="00AC48C1" w:rsidRDefault="00F76A0B" w:rsidP="00AC48C1">
      <w:pPr>
        <w:spacing w:after="0"/>
        <w:ind w:firstLine="709"/>
        <w:jc w:val="both"/>
        <w:outlineLvl w:val="1"/>
        <w:rPr>
          <w:rFonts w:ascii="Times New Roman" w:hAnsi="Times New Roman"/>
          <w:b/>
          <w:i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</w:rPr>
        <w:t>По данным стац</w:t>
      </w:r>
      <w:r w:rsidR="00AC48C1">
        <w:rPr>
          <w:rFonts w:ascii="Times New Roman" w:hAnsi="Times New Roman"/>
          <w:sz w:val="28"/>
          <w:szCs w:val="28"/>
        </w:rPr>
        <w:t>ионарной сети наблюдений (рис.</w:t>
      </w:r>
      <w:r w:rsidRPr="000A7E09">
        <w:rPr>
          <w:rFonts w:ascii="Times New Roman" w:hAnsi="Times New Roman"/>
          <w:sz w:val="28"/>
          <w:szCs w:val="28"/>
        </w:rPr>
        <w:t xml:space="preserve">1), уровень загрязнения атмосферного воздуха оценивался как </w:t>
      </w:r>
      <w:r w:rsidRPr="000A7E09">
        <w:rPr>
          <w:rFonts w:ascii="Times New Roman" w:hAnsi="Times New Roman"/>
          <w:i/>
          <w:sz w:val="28"/>
          <w:szCs w:val="28"/>
          <w:lang w:val="kk-KZ"/>
        </w:rPr>
        <w:t>повышенный</w:t>
      </w:r>
      <w:r w:rsidRPr="000A7E09">
        <w:rPr>
          <w:rFonts w:ascii="Times New Roman" w:hAnsi="Times New Roman"/>
          <w:sz w:val="28"/>
          <w:szCs w:val="28"/>
        </w:rPr>
        <w:t xml:space="preserve">, он определялся значениями СИ равным 1 и </w:t>
      </w:r>
      <w:proofErr w:type="spellStart"/>
      <w:r w:rsidRPr="000A7E09">
        <w:rPr>
          <w:rFonts w:ascii="Times New Roman" w:hAnsi="Times New Roman"/>
          <w:sz w:val="28"/>
          <w:szCs w:val="28"/>
        </w:rPr>
        <w:t>НП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=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 1</w:t>
      </w:r>
      <w:r w:rsidR="00AC48C1">
        <w:rPr>
          <w:rFonts w:ascii="Times New Roman" w:hAnsi="Times New Roman"/>
          <w:sz w:val="28"/>
          <w:szCs w:val="28"/>
        </w:rPr>
        <w:t>%</w:t>
      </w:r>
      <w:r w:rsidRPr="000A7E09">
        <w:rPr>
          <w:rFonts w:ascii="Times New Roman" w:hAnsi="Times New Roman"/>
          <w:sz w:val="28"/>
          <w:szCs w:val="28"/>
        </w:rPr>
        <w:t xml:space="preserve"> по оксиду азота в районе поста №2 (</w:t>
      </w:r>
      <w:r w:rsidRPr="000A7E09">
        <w:rPr>
          <w:rStyle w:val="FontStyle201"/>
          <w:i w:val="0"/>
          <w:sz w:val="28"/>
          <w:szCs w:val="28"/>
        </w:rPr>
        <w:t>ул. Бородина</w:t>
      </w:r>
      <w:r w:rsidRPr="000A7E09">
        <w:rPr>
          <w:rFonts w:ascii="Times New Roman" w:hAnsi="Times New Roman"/>
          <w:sz w:val="28"/>
          <w:szCs w:val="28"/>
        </w:rPr>
        <w:t>).</w:t>
      </w:r>
    </w:p>
    <w:p w:rsidR="00F76A0B" w:rsidRPr="000A7E09" w:rsidRDefault="00F76A0B" w:rsidP="00A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</w:rPr>
        <w:t xml:space="preserve">Среднемесячные концентрации загрязняющих веществ не превышали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>.</w:t>
      </w:r>
    </w:p>
    <w:p w:rsidR="00F76A0B" w:rsidRPr="000A7E09" w:rsidRDefault="00F76A0B" w:rsidP="00A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</w:rPr>
        <w:t xml:space="preserve">Максимально-разовые концентрации диоксида азота составили 1,5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r w:rsidRPr="000A7E09">
        <w:rPr>
          <w:rFonts w:ascii="Times New Roman" w:hAnsi="Times New Roman"/>
          <w:sz w:val="28"/>
          <w:szCs w:val="28"/>
          <w:vertAlign w:val="subscript"/>
        </w:rPr>
        <w:t>м.р</w:t>
      </w:r>
      <w:proofErr w:type="spellEnd"/>
      <w:r w:rsidRPr="000A7E09">
        <w:rPr>
          <w:rFonts w:ascii="Times New Roman" w:hAnsi="Times New Roman"/>
          <w:sz w:val="28"/>
          <w:szCs w:val="28"/>
          <w:vertAlign w:val="subscript"/>
        </w:rPr>
        <w:t>.</w:t>
      </w:r>
      <w:r w:rsidRPr="000A7E09">
        <w:rPr>
          <w:rFonts w:ascii="Times New Roman" w:hAnsi="Times New Roman"/>
          <w:sz w:val="28"/>
          <w:szCs w:val="28"/>
        </w:rPr>
        <w:t>, концентрации остальных  загрязняющих веще</w:t>
      </w:r>
      <w:r w:rsidR="00AC48C1">
        <w:rPr>
          <w:rFonts w:ascii="Times New Roman" w:hAnsi="Times New Roman"/>
          <w:sz w:val="28"/>
          <w:szCs w:val="28"/>
        </w:rPr>
        <w:t xml:space="preserve">ств не превышали </w:t>
      </w:r>
      <w:proofErr w:type="spellStart"/>
      <w:r w:rsidR="00AC48C1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>.</w:t>
      </w:r>
    </w:p>
    <w:p w:rsidR="00F76A0B" w:rsidRPr="000A7E09" w:rsidRDefault="00F76A0B" w:rsidP="00A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  <w:lang w:val="kk-KZ"/>
        </w:rPr>
        <w:t>Случаи высокого загрязнения (ВЗ) и экстремально высокого загрязнения (ЭВЗ) атмосферного воздуха не обнаружены.</w:t>
      </w:r>
    </w:p>
    <w:p w:rsidR="00F76A0B" w:rsidRDefault="00F76A0B" w:rsidP="00AC48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6A0B" w:rsidRPr="000A7E09" w:rsidRDefault="00F76A0B" w:rsidP="00AC48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6A0B" w:rsidRPr="000A7E09" w:rsidRDefault="00F76A0B" w:rsidP="00AC48C1">
      <w:pPr>
        <w:tabs>
          <w:tab w:val="left" w:pos="4678"/>
        </w:tabs>
        <w:spacing w:after="0"/>
        <w:ind w:left="1085"/>
        <w:jc w:val="center"/>
        <w:rPr>
          <w:rFonts w:ascii="Times New Roman" w:hAnsi="Times New Roman"/>
          <w:b/>
          <w:sz w:val="28"/>
          <w:szCs w:val="28"/>
        </w:rPr>
      </w:pPr>
      <w:r w:rsidRPr="000A7E09">
        <w:rPr>
          <w:rFonts w:ascii="Times New Roman" w:hAnsi="Times New Roman"/>
          <w:b/>
          <w:sz w:val="28"/>
          <w:szCs w:val="28"/>
        </w:rPr>
        <w:t xml:space="preserve">Состояние атмосферного воздуха по городу </w:t>
      </w:r>
      <w:proofErr w:type="gramStart"/>
      <w:r w:rsidRPr="000A7E09">
        <w:rPr>
          <w:rFonts w:ascii="Times New Roman" w:hAnsi="Times New Roman"/>
          <w:b/>
          <w:sz w:val="28"/>
          <w:szCs w:val="28"/>
        </w:rPr>
        <w:t>Рудный</w:t>
      </w:r>
      <w:proofErr w:type="gramEnd"/>
    </w:p>
    <w:p w:rsidR="00F76A0B" w:rsidRPr="000A7E09" w:rsidRDefault="00F76A0B" w:rsidP="00AC48C1">
      <w:pPr>
        <w:pStyle w:val="Style100"/>
        <w:widowControl/>
        <w:spacing w:line="0" w:lineRule="atLeast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0A7E09">
        <w:rPr>
          <w:rStyle w:val="FontStyle204"/>
          <w:sz w:val="28"/>
          <w:szCs w:val="28"/>
        </w:rPr>
        <w:t>Наблюдения за состоянием атмосферного воздуха велись на 2 стационарных постах</w:t>
      </w:r>
      <w:r w:rsidR="00AC48C1">
        <w:rPr>
          <w:rFonts w:ascii="Times New Roman" w:hAnsi="Times New Roman"/>
          <w:sz w:val="28"/>
          <w:szCs w:val="28"/>
        </w:rPr>
        <w:t xml:space="preserve"> (рис.</w:t>
      </w:r>
      <w:r w:rsidRPr="000A7E09">
        <w:rPr>
          <w:rFonts w:ascii="Times New Roman" w:hAnsi="Times New Roman"/>
          <w:sz w:val="28"/>
          <w:szCs w:val="28"/>
        </w:rPr>
        <w:t xml:space="preserve">2., таблица </w:t>
      </w:r>
      <w:r w:rsidRPr="000A7E09">
        <w:rPr>
          <w:rFonts w:ascii="Times New Roman" w:hAnsi="Times New Roman"/>
          <w:sz w:val="28"/>
          <w:szCs w:val="28"/>
          <w:lang w:val="kk-KZ"/>
        </w:rPr>
        <w:t>2</w:t>
      </w:r>
      <w:r w:rsidRPr="000A7E09">
        <w:rPr>
          <w:rFonts w:ascii="Times New Roman" w:hAnsi="Times New Roman"/>
          <w:sz w:val="28"/>
          <w:szCs w:val="28"/>
        </w:rPr>
        <w:t>)</w:t>
      </w:r>
      <w:r w:rsidRPr="000A7E09">
        <w:rPr>
          <w:rStyle w:val="FontStyle201"/>
          <w:sz w:val="28"/>
          <w:szCs w:val="28"/>
        </w:rPr>
        <w:t>.</w:t>
      </w:r>
    </w:p>
    <w:p w:rsidR="00F76A0B" w:rsidRPr="000A7E09" w:rsidRDefault="00F76A0B" w:rsidP="00AC48C1">
      <w:pPr>
        <w:spacing w:after="0"/>
        <w:jc w:val="right"/>
        <w:rPr>
          <w:rFonts w:ascii="Times New Roman" w:hAnsi="Times New Roman"/>
          <w:lang w:val="kk-KZ"/>
        </w:rPr>
      </w:pPr>
      <w:r w:rsidRPr="000A7E09">
        <w:rPr>
          <w:rFonts w:ascii="Times New Roman" w:hAnsi="Times New Roman"/>
        </w:rPr>
        <w:t>Таблица</w:t>
      </w:r>
      <w:r w:rsidR="00AC48C1">
        <w:rPr>
          <w:rFonts w:ascii="Times New Roman" w:hAnsi="Times New Roman"/>
          <w:lang w:val="kk-KZ"/>
        </w:rPr>
        <w:t xml:space="preserve"> </w:t>
      </w:r>
      <w:r w:rsidRPr="000A7E09">
        <w:rPr>
          <w:rFonts w:ascii="Times New Roman" w:hAnsi="Times New Roman"/>
          <w:lang w:val="kk-KZ"/>
        </w:rPr>
        <w:t>2</w:t>
      </w:r>
    </w:p>
    <w:p w:rsidR="00F76A0B" w:rsidRPr="000A7E09" w:rsidRDefault="00F76A0B" w:rsidP="00AC48C1">
      <w:pPr>
        <w:pStyle w:val="Style100"/>
        <w:widowControl/>
        <w:spacing w:line="0" w:lineRule="atLeast"/>
        <w:ind w:firstLine="708"/>
        <w:rPr>
          <w:rStyle w:val="FontStyle201"/>
          <w:i w:val="0"/>
          <w:sz w:val="28"/>
          <w:szCs w:val="28"/>
        </w:rPr>
      </w:pPr>
      <w:r w:rsidRPr="000A7E09">
        <w:rPr>
          <w:rStyle w:val="FontStyle201"/>
          <w:i w:val="0"/>
          <w:sz w:val="28"/>
          <w:szCs w:val="28"/>
        </w:rPr>
        <w:t>Место расположения постов наблюдений и определяемые примеси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"/>
        <w:gridCol w:w="1057"/>
        <w:gridCol w:w="2843"/>
        <w:gridCol w:w="1830"/>
        <w:gridCol w:w="2994"/>
      </w:tblGrid>
      <w:tr w:rsidR="00F76A0B" w:rsidRPr="000A7E09" w:rsidTr="00F6154B">
        <w:trPr>
          <w:jc w:val="center"/>
        </w:trPr>
        <w:tc>
          <w:tcPr>
            <w:tcW w:w="952" w:type="dxa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t>Номер</w:t>
            </w:r>
          </w:p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t>поста</w:t>
            </w:r>
          </w:p>
        </w:tc>
        <w:tc>
          <w:tcPr>
            <w:tcW w:w="1057" w:type="dxa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t>Сроки отбора</w:t>
            </w:r>
          </w:p>
        </w:tc>
        <w:tc>
          <w:tcPr>
            <w:tcW w:w="2843" w:type="dxa"/>
            <w:vAlign w:val="center"/>
          </w:tcPr>
          <w:p w:rsidR="009E284B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t>Проведение</w:t>
            </w:r>
          </w:p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t>наблюдений</w:t>
            </w:r>
          </w:p>
        </w:tc>
        <w:tc>
          <w:tcPr>
            <w:tcW w:w="1830" w:type="dxa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t>Адрес поста</w:t>
            </w:r>
          </w:p>
        </w:tc>
        <w:tc>
          <w:tcPr>
            <w:tcW w:w="2994" w:type="dxa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t>Определяемые примеси</w:t>
            </w:r>
          </w:p>
        </w:tc>
      </w:tr>
      <w:tr w:rsidR="00F76A0B" w:rsidRPr="000A7E09" w:rsidTr="00F6154B">
        <w:trPr>
          <w:trHeight w:val="727"/>
          <w:jc w:val="center"/>
        </w:trPr>
        <w:tc>
          <w:tcPr>
            <w:tcW w:w="952" w:type="dxa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</w:rPr>
              <w:t>5</w:t>
            </w:r>
          </w:p>
        </w:tc>
        <w:tc>
          <w:tcPr>
            <w:tcW w:w="1057" w:type="dxa"/>
            <w:vMerge w:val="restart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</w:rPr>
              <w:t xml:space="preserve">каждые 20 </w:t>
            </w:r>
            <w:r w:rsidRPr="000A7E09">
              <w:rPr>
                <w:rFonts w:ascii="Times New Roman" w:hAnsi="Times New Roman"/>
              </w:rPr>
              <w:lastRenderedPageBreak/>
              <w:t>минут</w:t>
            </w:r>
          </w:p>
        </w:tc>
        <w:tc>
          <w:tcPr>
            <w:tcW w:w="2843" w:type="dxa"/>
            <w:vMerge w:val="restart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</w:rPr>
              <w:lastRenderedPageBreak/>
              <w:t xml:space="preserve"> в непрерывном режиме</w:t>
            </w:r>
          </w:p>
        </w:tc>
        <w:tc>
          <w:tcPr>
            <w:tcW w:w="1830" w:type="dxa"/>
            <w:vAlign w:val="center"/>
          </w:tcPr>
          <w:p w:rsidR="00F76A0B" w:rsidRPr="000A7E09" w:rsidRDefault="00F76A0B" w:rsidP="00AC48C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A7E09">
              <w:rPr>
                <w:rStyle w:val="FontStyle201"/>
                <w:i w:val="0"/>
              </w:rPr>
              <w:t>ул. Молодой Гвардии</w:t>
            </w:r>
          </w:p>
        </w:tc>
        <w:tc>
          <w:tcPr>
            <w:tcW w:w="2994" w:type="dxa"/>
            <w:vMerge w:val="restart"/>
            <w:vAlign w:val="center"/>
          </w:tcPr>
          <w:p w:rsidR="00F76A0B" w:rsidRPr="000A7E09" w:rsidRDefault="00F76A0B" w:rsidP="00AC48C1">
            <w:pPr>
              <w:spacing w:after="0"/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</w:rPr>
              <w:t xml:space="preserve">взвешенные частицы РМ-10, диоксид </w:t>
            </w:r>
            <w:proofErr w:type="spellStart"/>
            <w:r w:rsidRPr="000A7E09">
              <w:rPr>
                <w:rFonts w:ascii="Times New Roman" w:hAnsi="Times New Roman"/>
              </w:rPr>
              <w:t>серы</w:t>
            </w:r>
            <w:proofErr w:type="gramStart"/>
            <w:r w:rsidRPr="000A7E09">
              <w:rPr>
                <w:rFonts w:ascii="Times New Roman" w:hAnsi="Times New Roman"/>
              </w:rPr>
              <w:t>,о</w:t>
            </w:r>
            <w:proofErr w:type="gramEnd"/>
            <w:r w:rsidRPr="000A7E09">
              <w:rPr>
                <w:rFonts w:ascii="Times New Roman" w:hAnsi="Times New Roman"/>
              </w:rPr>
              <w:t>ксид</w:t>
            </w:r>
            <w:proofErr w:type="spellEnd"/>
            <w:r w:rsidRPr="000A7E09">
              <w:rPr>
                <w:rFonts w:ascii="Times New Roman" w:hAnsi="Times New Roman"/>
              </w:rPr>
              <w:t xml:space="preserve"> </w:t>
            </w:r>
            <w:proofErr w:type="spellStart"/>
            <w:r w:rsidRPr="000A7E09">
              <w:rPr>
                <w:rFonts w:ascii="Times New Roman" w:hAnsi="Times New Roman"/>
              </w:rPr>
              <w:lastRenderedPageBreak/>
              <w:t>углерода,диоксид</w:t>
            </w:r>
            <w:proofErr w:type="spellEnd"/>
            <w:r w:rsidRPr="000A7E09">
              <w:rPr>
                <w:rFonts w:ascii="Times New Roman" w:hAnsi="Times New Roman"/>
              </w:rPr>
              <w:t xml:space="preserve"> и оксид азота</w:t>
            </w:r>
          </w:p>
        </w:tc>
      </w:tr>
      <w:tr w:rsidR="00F76A0B" w:rsidRPr="000A7E09" w:rsidTr="00F6154B">
        <w:trPr>
          <w:jc w:val="center"/>
        </w:trPr>
        <w:tc>
          <w:tcPr>
            <w:tcW w:w="952" w:type="dxa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057" w:type="dxa"/>
            <w:vMerge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843" w:type="dxa"/>
            <w:vMerge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830" w:type="dxa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i/>
              </w:rPr>
            </w:pPr>
            <w:r w:rsidRPr="000A7E09">
              <w:rPr>
                <w:rStyle w:val="FontStyle201"/>
                <w:i w:val="0"/>
              </w:rPr>
              <w:t>рядом с мечетью</w:t>
            </w:r>
          </w:p>
        </w:tc>
        <w:tc>
          <w:tcPr>
            <w:tcW w:w="2994" w:type="dxa"/>
            <w:vMerge/>
            <w:vAlign w:val="center"/>
          </w:tcPr>
          <w:p w:rsidR="00F76A0B" w:rsidRPr="000A7E09" w:rsidRDefault="00F76A0B" w:rsidP="00AC48C1">
            <w:pPr>
              <w:spacing w:after="0"/>
              <w:outlineLvl w:val="1"/>
              <w:rPr>
                <w:rFonts w:ascii="Times New Roman" w:hAnsi="Times New Roman"/>
              </w:rPr>
            </w:pPr>
          </w:p>
        </w:tc>
      </w:tr>
    </w:tbl>
    <w:p w:rsidR="00F76A0B" w:rsidRPr="000A7E09" w:rsidRDefault="00F76A0B" w:rsidP="00AC48C1">
      <w:pPr>
        <w:tabs>
          <w:tab w:val="left" w:pos="1202"/>
        </w:tabs>
        <w:spacing w:after="0"/>
        <w:rPr>
          <w:rFonts w:ascii="Times New Roman" w:hAnsi="Times New Roman"/>
        </w:rPr>
      </w:pPr>
    </w:p>
    <w:p w:rsidR="00F76A0B" w:rsidRPr="000A7E09" w:rsidRDefault="00F76A0B" w:rsidP="00AC48C1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94755" cy="3263900"/>
            <wp:effectExtent l="19050" t="0" r="0" b="0"/>
            <wp:docPr id="2" name="Рисунок 29" descr="C:\Users\ww\Desktop\На бюллетень\Руд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C:\Users\ww\Desktop\На бюллетень\Рудн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A0B" w:rsidRPr="000A7E09" w:rsidRDefault="00AC48C1" w:rsidP="00AC48C1">
      <w:pPr>
        <w:spacing w:after="0"/>
        <w:ind w:right="-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Рис.</w:t>
      </w:r>
      <w:r w:rsidR="00F76A0B" w:rsidRPr="000A7E09">
        <w:rPr>
          <w:rFonts w:ascii="Times New Roman" w:hAnsi="Times New Roman"/>
        </w:rPr>
        <w:t xml:space="preserve">2. Схема расположения </w:t>
      </w:r>
      <w:proofErr w:type="spellStart"/>
      <w:r w:rsidR="00F76A0B" w:rsidRPr="000A7E09">
        <w:rPr>
          <w:rFonts w:ascii="Times New Roman" w:hAnsi="Times New Roman"/>
        </w:rPr>
        <w:t>тационарной</w:t>
      </w:r>
      <w:proofErr w:type="spellEnd"/>
      <w:r w:rsidR="00F76A0B" w:rsidRPr="000A7E09">
        <w:rPr>
          <w:rFonts w:ascii="Times New Roman" w:hAnsi="Times New Roman"/>
        </w:rPr>
        <w:t xml:space="preserve"> сети наблюдения за загрязнением атмосферного воздуха города  </w:t>
      </w:r>
      <w:proofErr w:type="gramStart"/>
      <w:r w:rsidR="00F76A0B" w:rsidRPr="000A7E09">
        <w:rPr>
          <w:rFonts w:ascii="Times New Roman" w:hAnsi="Times New Roman"/>
        </w:rPr>
        <w:t>Рудный</w:t>
      </w:r>
      <w:proofErr w:type="gramEnd"/>
    </w:p>
    <w:p w:rsidR="00F76A0B" w:rsidRPr="000A7E09" w:rsidRDefault="00F76A0B" w:rsidP="00AC48C1">
      <w:pPr>
        <w:spacing w:after="0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AC48C1" w:rsidRDefault="00F76A0B" w:rsidP="00AC48C1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A7E09">
        <w:rPr>
          <w:rFonts w:ascii="Times New Roman" w:hAnsi="Times New Roman"/>
          <w:b/>
          <w:i/>
          <w:sz w:val="28"/>
          <w:szCs w:val="28"/>
        </w:rPr>
        <w:t>Общая оценка загрязнения атмосферы</w:t>
      </w:r>
      <w:r w:rsidR="00AC48C1" w:rsidRPr="00AC48C1">
        <w:rPr>
          <w:rFonts w:ascii="Times New Roman" w:hAnsi="Times New Roman"/>
          <w:sz w:val="28"/>
          <w:szCs w:val="28"/>
        </w:rPr>
        <w:t xml:space="preserve"> </w:t>
      </w:r>
      <w:r w:rsidR="00AC48C1">
        <w:rPr>
          <w:rFonts w:ascii="Times New Roman" w:hAnsi="Times New Roman"/>
          <w:sz w:val="28"/>
          <w:szCs w:val="28"/>
        </w:rPr>
        <w:t xml:space="preserve">определялась двумя значениями – </w:t>
      </w:r>
      <w:r w:rsidR="00AC48C1">
        <w:rPr>
          <w:rFonts w:ascii="Times New Roman" w:hAnsi="Times New Roman"/>
          <w:color w:val="000000"/>
          <w:sz w:val="28"/>
          <w:szCs w:val="28"/>
        </w:rPr>
        <w:t>стандартный индекс (СИ) и наибольшая повторяемость (</w:t>
      </w:r>
      <w:proofErr w:type="spellStart"/>
      <w:r w:rsidR="00AC48C1">
        <w:rPr>
          <w:rFonts w:ascii="Times New Roman" w:hAnsi="Times New Roman"/>
          <w:color w:val="000000"/>
          <w:sz w:val="28"/>
          <w:szCs w:val="28"/>
        </w:rPr>
        <w:t>НП</w:t>
      </w:r>
      <w:proofErr w:type="spellEnd"/>
      <w:r w:rsidR="00AC48C1">
        <w:rPr>
          <w:rFonts w:ascii="Times New Roman" w:hAnsi="Times New Roman"/>
          <w:color w:val="000000"/>
          <w:sz w:val="28"/>
          <w:szCs w:val="28"/>
        </w:rPr>
        <w:t>)</w:t>
      </w:r>
      <w:r w:rsidRPr="000A7E09">
        <w:rPr>
          <w:rFonts w:ascii="Times New Roman" w:hAnsi="Times New Roman"/>
          <w:b/>
          <w:i/>
          <w:sz w:val="28"/>
          <w:szCs w:val="28"/>
        </w:rPr>
        <w:t>.</w:t>
      </w:r>
    </w:p>
    <w:p w:rsidR="00F76A0B" w:rsidRPr="000A7E09" w:rsidRDefault="00F76A0B" w:rsidP="00AC48C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7E0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A7E09">
        <w:rPr>
          <w:rFonts w:ascii="Times New Roman" w:hAnsi="Times New Roman"/>
          <w:sz w:val="28"/>
          <w:szCs w:val="28"/>
        </w:rPr>
        <w:t>По данным стац</w:t>
      </w:r>
      <w:r w:rsidR="00AC48C1">
        <w:rPr>
          <w:rFonts w:ascii="Times New Roman" w:hAnsi="Times New Roman"/>
          <w:sz w:val="28"/>
          <w:szCs w:val="28"/>
        </w:rPr>
        <w:t>ионарной сети наблюдений (рис.</w:t>
      </w:r>
      <w:r w:rsidRPr="000A7E09">
        <w:rPr>
          <w:rFonts w:ascii="Times New Roman" w:hAnsi="Times New Roman"/>
          <w:sz w:val="28"/>
          <w:szCs w:val="28"/>
        </w:rPr>
        <w:t xml:space="preserve">2), уровень загрязнения атмосферного воздуха оценивается как  </w:t>
      </w:r>
      <w:r w:rsidRPr="000A7E09">
        <w:rPr>
          <w:rFonts w:ascii="Times New Roman" w:hAnsi="Times New Roman"/>
          <w:i/>
          <w:sz w:val="28"/>
          <w:szCs w:val="28"/>
          <w:lang w:val="kk-KZ"/>
        </w:rPr>
        <w:t>высокий</w:t>
      </w:r>
      <w:r w:rsidRPr="000A7E09">
        <w:rPr>
          <w:rFonts w:ascii="Times New Roman" w:hAnsi="Times New Roman"/>
          <w:i/>
          <w:sz w:val="28"/>
          <w:szCs w:val="28"/>
        </w:rPr>
        <w:t>,</w:t>
      </w:r>
      <w:r w:rsidRPr="000A7E09">
        <w:rPr>
          <w:rFonts w:ascii="Times New Roman" w:hAnsi="Times New Roman"/>
          <w:sz w:val="28"/>
          <w:szCs w:val="28"/>
        </w:rPr>
        <w:t xml:space="preserve"> определялся значениями СИ равным </w:t>
      </w:r>
      <w:r w:rsidRPr="000A7E09">
        <w:rPr>
          <w:rFonts w:ascii="Times New Roman" w:hAnsi="Times New Roman"/>
          <w:sz w:val="28"/>
          <w:szCs w:val="28"/>
          <w:lang w:val="kk-KZ"/>
        </w:rPr>
        <w:t>3,</w:t>
      </w:r>
      <w:r w:rsidRPr="000A7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E09">
        <w:rPr>
          <w:rFonts w:ascii="Times New Roman" w:hAnsi="Times New Roman"/>
          <w:sz w:val="28"/>
          <w:szCs w:val="28"/>
        </w:rPr>
        <w:t>НП=</w:t>
      </w:r>
      <w:proofErr w:type="spellEnd"/>
      <w:r w:rsidRPr="000A7E09">
        <w:rPr>
          <w:rFonts w:ascii="Times New Roman" w:hAnsi="Times New Roman"/>
          <w:sz w:val="28"/>
          <w:szCs w:val="28"/>
          <w:lang w:val="kk-KZ"/>
        </w:rPr>
        <w:t xml:space="preserve"> 38</w:t>
      </w:r>
      <w:r w:rsidRPr="000A7E09">
        <w:rPr>
          <w:rFonts w:ascii="Times New Roman" w:hAnsi="Times New Roman"/>
          <w:sz w:val="28"/>
          <w:szCs w:val="28"/>
        </w:rPr>
        <w:t xml:space="preserve">%. </w:t>
      </w:r>
    </w:p>
    <w:p w:rsidR="00F76A0B" w:rsidRPr="000A7E09" w:rsidRDefault="00F76A0B" w:rsidP="00A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</w:rPr>
        <w:t xml:space="preserve">Среднемесячные разовые концентрации взвешенных частиц РМ-10 составила 1,6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</w:t>
      </w:r>
      <w:r w:rsidRPr="000A7E09">
        <w:rPr>
          <w:rFonts w:ascii="Times New Roman" w:hAnsi="Times New Roman"/>
          <w:sz w:val="28"/>
          <w:szCs w:val="28"/>
          <w:vertAlign w:val="subscript"/>
        </w:rPr>
        <w:t>с</w:t>
      </w:r>
      <w:proofErr w:type="gramStart"/>
      <w:r w:rsidRPr="000A7E09">
        <w:rPr>
          <w:rFonts w:ascii="Times New Roman" w:hAnsi="Times New Roman"/>
          <w:sz w:val="28"/>
          <w:szCs w:val="28"/>
          <w:vertAlign w:val="subscript"/>
        </w:rPr>
        <w:t>.с</w:t>
      </w:r>
      <w:proofErr w:type="gramEnd"/>
      <w:r w:rsidRPr="000A7E09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0A7E09">
        <w:rPr>
          <w:rFonts w:ascii="Times New Roman" w:hAnsi="Times New Roman"/>
          <w:sz w:val="28"/>
          <w:szCs w:val="28"/>
        </w:rPr>
        <w:t xml:space="preserve">концентрации остальных  загрязняющих веществ не превышали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>.</w:t>
      </w:r>
    </w:p>
    <w:p w:rsidR="00F76A0B" w:rsidRPr="000A7E09" w:rsidRDefault="00F76A0B" w:rsidP="00A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  <w:lang w:val="kk-KZ"/>
        </w:rPr>
        <w:t>М</w:t>
      </w:r>
      <w:proofErr w:type="spellStart"/>
      <w:r w:rsidRPr="000A7E09">
        <w:rPr>
          <w:rFonts w:ascii="Times New Roman" w:hAnsi="Times New Roman"/>
          <w:sz w:val="28"/>
          <w:szCs w:val="28"/>
        </w:rPr>
        <w:t>аксимально-разовые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концентрации взвешенных частиц РМ-10 составила 2,8 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</w:t>
      </w:r>
      <w:r w:rsidRPr="000A7E09">
        <w:rPr>
          <w:rFonts w:ascii="Times New Roman" w:hAnsi="Times New Roman"/>
          <w:sz w:val="28"/>
          <w:szCs w:val="28"/>
          <w:vertAlign w:val="subscript"/>
        </w:rPr>
        <w:t>м.р.</w:t>
      </w:r>
      <w:r w:rsidRPr="000A7E09">
        <w:rPr>
          <w:rFonts w:ascii="Times New Roman" w:hAnsi="Times New Roman"/>
          <w:sz w:val="28"/>
          <w:szCs w:val="28"/>
        </w:rPr>
        <w:t>, концентрации остальных загрязняющих веще</w:t>
      </w:r>
      <w:r w:rsidR="00AC48C1">
        <w:rPr>
          <w:rFonts w:ascii="Times New Roman" w:hAnsi="Times New Roman"/>
          <w:sz w:val="28"/>
          <w:szCs w:val="28"/>
        </w:rPr>
        <w:t xml:space="preserve">ств не превышали </w:t>
      </w:r>
      <w:proofErr w:type="spellStart"/>
      <w:r w:rsidR="00AC48C1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>.</w:t>
      </w:r>
    </w:p>
    <w:p w:rsidR="00F76A0B" w:rsidRPr="000A7E09" w:rsidRDefault="00F76A0B" w:rsidP="00A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  <w:lang w:val="kk-KZ"/>
        </w:rPr>
        <w:t>Случаи высокого загрязнения (ВЗ) и экстремально высокого загрязнения (ЭВЗ) атмосферного воздуха не обнаружены.</w:t>
      </w:r>
    </w:p>
    <w:p w:rsidR="00F76A0B" w:rsidRPr="00DF4169" w:rsidRDefault="00F76A0B" w:rsidP="00AC48C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76A0B" w:rsidRPr="00DF4169" w:rsidRDefault="00F76A0B" w:rsidP="00AC48C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76A0B" w:rsidRPr="000A7E09" w:rsidRDefault="00F76A0B" w:rsidP="00AC48C1">
      <w:pPr>
        <w:pStyle w:val="a3"/>
        <w:ind w:left="710"/>
        <w:jc w:val="center"/>
        <w:rPr>
          <w:rFonts w:ascii="Times New Roman" w:hAnsi="Times New Roman"/>
          <w:b/>
          <w:sz w:val="28"/>
          <w:szCs w:val="28"/>
        </w:rPr>
      </w:pPr>
      <w:r w:rsidRPr="000A7E09">
        <w:rPr>
          <w:rFonts w:ascii="Times New Roman" w:hAnsi="Times New Roman"/>
          <w:b/>
          <w:sz w:val="28"/>
          <w:szCs w:val="28"/>
        </w:rPr>
        <w:t xml:space="preserve"> Состояние атмосферного воздуха по поселку </w:t>
      </w:r>
      <w:proofErr w:type="spellStart"/>
      <w:r w:rsidRPr="000A7E09">
        <w:rPr>
          <w:rFonts w:ascii="Times New Roman" w:hAnsi="Times New Roman"/>
          <w:b/>
          <w:sz w:val="28"/>
          <w:szCs w:val="28"/>
        </w:rPr>
        <w:t>Карабалык</w:t>
      </w:r>
      <w:proofErr w:type="spellEnd"/>
    </w:p>
    <w:p w:rsidR="00F76A0B" w:rsidRPr="000A7E09" w:rsidRDefault="00F76A0B" w:rsidP="00AC48C1">
      <w:pPr>
        <w:pStyle w:val="Style100"/>
        <w:widowControl/>
        <w:spacing w:line="0" w:lineRule="atLeast"/>
        <w:ind w:firstLine="0"/>
        <w:rPr>
          <w:rStyle w:val="FontStyle201"/>
          <w:sz w:val="28"/>
          <w:szCs w:val="28"/>
        </w:rPr>
      </w:pPr>
      <w:r w:rsidRPr="000A7E09">
        <w:rPr>
          <w:rStyle w:val="FontStyle204"/>
          <w:sz w:val="28"/>
          <w:szCs w:val="28"/>
        </w:rPr>
        <w:t xml:space="preserve">Наблюдения за состоянием атмосферного воздуха велись на 1 стационарном посту </w:t>
      </w:r>
      <w:r w:rsidR="00AC48C1">
        <w:rPr>
          <w:rFonts w:ascii="Times New Roman" w:hAnsi="Times New Roman"/>
          <w:sz w:val="28"/>
          <w:szCs w:val="28"/>
        </w:rPr>
        <w:t>(рис.</w:t>
      </w:r>
      <w:r w:rsidRPr="000A7E09">
        <w:rPr>
          <w:rFonts w:ascii="Times New Roman" w:hAnsi="Times New Roman"/>
          <w:sz w:val="28"/>
          <w:szCs w:val="28"/>
        </w:rPr>
        <w:t xml:space="preserve">3., таблица </w:t>
      </w:r>
      <w:r w:rsidRPr="000A7E09">
        <w:rPr>
          <w:rFonts w:ascii="Times New Roman" w:hAnsi="Times New Roman"/>
          <w:sz w:val="28"/>
          <w:szCs w:val="28"/>
          <w:lang w:val="kk-KZ"/>
        </w:rPr>
        <w:t>3</w:t>
      </w:r>
      <w:r w:rsidRPr="000A7E09">
        <w:rPr>
          <w:rFonts w:ascii="Times New Roman" w:hAnsi="Times New Roman"/>
          <w:sz w:val="28"/>
          <w:szCs w:val="28"/>
        </w:rPr>
        <w:t>)</w:t>
      </w:r>
      <w:r w:rsidRPr="000A7E09">
        <w:rPr>
          <w:rStyle w:val="FontStyle201"/>
          <w:sz w:val="28"/>
          <w:szCs w:val="28"/>
        </w:rPr>
        <w:t>.</w:t>
      </w:r>
    </w:p>
    <w:p w:rsidR="00F76A0B" w:rsidRPr="000A7E09" w:rsidRDefault="00F76A0B" w:rsidP="00AC48C1">
      <w:pPr>
        <w:spacing w:after="0"/>
        <w:jc w:val="right"/>
        <w:rPr>
          <w:rFonts w:ascii="Times New Roman" w:hAnsi="Times New Roman"/>
          <w:lang w:val="kk-KZ"/>
        </w:rPr>
      </w:pPr>
      <w:r w:rsidRPr="000A7E09">
        <w:rPr>
          <w:rFonts w:ascii="Times New Roman" w:hAnsi="Times New Roman"/>
        </w:rPr>
        <w:t xml:space="preserve">Таблица </w:t>
      </w:r>
      <w:r w:rsidRPr="000A7E09">
        <w:rPr>
          <w:rFonts w:ascii="Times New Roman" w:hAnsi="Times New Roman"/>
          <w:lang w:val="kk-KZ"/>
        </w:rPr>
        <w:t>3</w:t>
      </w:r>
    </w:p>
    <w:p w:rsidR="00F76A0B" w:rsidRPr="000A7E09" w:rsidRDefault="00F76A0B" w:rsidP="00AC48C1">
      <w:pPr>
        <w:pStyle w:val="Style100"/>
        <w:widowControl/>
        <w:spacing w:line="0" w:lineRule="atLeast"/>
        <w:ind w:firstLine="708"/>
        <w:jc w:val="center"/>
        <w:rPr>
          <w:rStyle w:val="FontStyle201"/>
          <w:i w:val="0"/>
          <w:sz w:val="28"/>
          <w:szCs w:val="28"/>
        </w:rPr>
      </w:pPr>
      <w:r w:rsidRPr="000A7E09">
        <w:rPr>
          <w:rStyle w:val="FontStyle201"/>
          <w:i w:val="0"/>
          <w:sz w:val="28"/>
          <w:szCs w:val="28"/>
        </w:rPr>
        <w:t>Место расположения постов наблюдений и определяемые примеси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417"/>
        <w:gridCol w:w="1884"/>
        <w:gridCol w:w="1660"/>
        <w:gridCol w:w="3544"/>
      </w:tblGrid>
      <w:tr w:rsidR="00F76A0B" w:rsidRPr="000A7E09" w:rsidTr="00F6154B">
        <w:trPr>
          <w:jc w:val="center"/>
        </w:trPr>
        <w:tc>
          <w:tcPr>
            <w:tcW w:w="1101" w:type="dxa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t>Номер</w:t>
            </w:r>
          </w:p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lastRenderedPageBreak/>
              <w:t>поста</w:t>
            </w:r>
          </w:p>
        </w:tc>
        <w:tc>
          <w:tcPr>
            <w:tcW w:w="1417" w:type="dxa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lastRenderedPageBreak/>
              <w:t xml:space="preserve">Сроки </w:t>
            </w:r>
            <w:r w:rsidRPr="000A7E09">
              <w:rPr>
                <w:rFonts w:ascii="Times New Roman" w:hAnsi="Times New Roman"/>
                <w:b/>
              </w:rPr>
              <w:lastRenderedPageBreak/>
              <w:t>отбора</w:t>
            </w:r>
          </w:p>
        </w:tc>
        <w:tc>
          <w:tcPr>
            <w:tcW w:w="1884" w:type="dxa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lastRenderedPageBreak/>
              <w:t xml:space="preserve">Проведение </w:t>
            </w:r>
            <w:r w:rsidRPr="000A7E09">
              <w:rPr>
                <w:rFonts w:ascii="Times New Roman" w:hAnsi="Times New Roman"/>
                <w:b/>
              </w:rPr>
              <w:lastRenderedPageBreak/>
              <w:t>наблюдений</w:t>
            </w:r>
          </w:p>
        </w:tc>
        <w:tc>
          <w:tcPr>
            <w:tcW w:w="1660" w:type="dxa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lastRenderedPageBreak/>
              <w:t>Адрес поста</w:t>
            </w:r>
          </w:p>
        </w:tc>
        <w:tc>
          <w:tcPr>
            <w:tcW w:w="3544" w:type="dxa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t>Определяемые примеси</w:t>
            </w:r>
          </w:p>
        </w:tc>
      </w:tr>
      <w:tr w:rsidR="00F76A0B" w:rsidRPr="000A7E09" w:rsidTr="00F6154B">
        <w:trPr>
          <w:trHeight w:val="727"/>
          <w:jc w:val="center"/>
        </w:trPr>
        <w:tc>
          <w:tcPr>
            <w:tcW w:w="1101" w:type="dxa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417" w:type="dxa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</w:rPr>
              <w:t>каждые 20 минут</w:t>
            </w:r>
          </w:p>
        </w:tc>
        <w:tc>
          <w:tcPr>
            <w:tcW w:w="1884" w:type="dxa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</w:rPr>
              <w:t xml:space="preserve"> в непрерывном режиме</w:t>
            </w:r>
          </w:p>
        </w:tc>
        <w:tc>
          <w:tcPr>
            <w:tcW w:w="1660" w:type="dxa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</w:rPr>
              <w:t>ул. Гагарина, 40 «А»</w:t>
            </w:r>
          </w:p>
        </w:tc>
        <w:tc>
          <w:tcPr>
            <w:tcW w:w="3544" w:type="dxa"/>
            <w:vAlign w:val="center"/>
          </w:tcPr>
          <w:p w:rsidR="00F76A0B" w:rsidRPr="000A7E09" w:rsidRDefault="00F76A0B" w:rsidP="00AC48C1">
            <w:pPr>
              <w:spacing w:after="0"/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</w:rPr>
              <w:t>взвешенные частицы РМ-2,5, взвешенные частицы РМ-10, оксид углерода, диоксид и оксид азота, аммиак</w:t>
            </w:r>
          </w:p>
        </w:tc>
      </w:tr>
    </w:tbl>
    <w:p w:rsidR="00F76A0B" w:rsidRPr="000A7E09" w:rsidRDefault="00F76A0B" w:rsidP="00AC48C1">
      <w:pPr>
        <w:tabs>
          <w:tab w:val="left" w:pos="1202"/>
        </w:tabs>
        <w:spacing w:after="0"/>
        <w:rPr>
          <w:rFonts w:ascii="Times New Roman" w:hAnsi="Times New Roman"/>
        </w:rPr>
      </w:pPr>
    </w:p>
    <w:p w:rsidR="00F76A0B" w:rsidRPr="000A7E09" w:rsidRDefault="00F76A0B" w:rsidP="00AC48C1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77280" cy="3083560"/>
            <wp:effectExtent l="19050" t="0" r="0" b="0"/>
            <wp:docPr id="3" name="Рисунок 30" descr="C:\Users\ww\Desktop\На бюллетень\Карабал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:\Users\ww\Desktop\На бюллетень\Карабалы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0" cy="308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A0B" w:rsidRPr="000A7E09" w:rsidRDefault="00AC48C1" w:rsidP="00AC48C1">
      <w:pPr>
        <w:spacing w:after="0"/>
        <w:ind w:right="-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Рис.</w:t>
      </w:r>
      <w:r w:rsidR="00F76A0B" w:rsidRPr="000A7E09">
        <w:rPr>
          <w:rFonts w:ascii="Times New Roman" w:hAnsi="Times New Roman"/>
        </w:rPr>
        <w:t xml:space="preserve">3. Схема расположения стационарной сети наблюдения за загрязнением атмосферного воздуха поселку </w:t>
      </w:r>
      <w:proofErr w:type="spellStart"/>
      <w:r w:rsidR="00F76A0B" w:rsidRPr="000A7E09">
        <w:rPr>
          <w:rFonts w:ascii="Times New Roman" w:hAnsi="Times New Roman"/>
        </w:rPr>
        <w:t>Карабалык</w:t>
      </w:r>
      <w:proofErr w:type="spellEnd"/>
    </w:p>
    <w:p w:rsidR="00F76A0B" w:rsidRPr="000A7E09" w:rsidRDefault="00F76A0B" w:rsidP="00AC48C1">
      <w:pPr>
        <w:spacing w:after="0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AC48C1" w:rsidRDefault="00F76A0B" w:rsidP="00AC48C1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A7E09">
        <w:rPr>
          <w:rFonts w:ascii="Times New Roman" w:hAnsi="Times New Roman"/>
          <w:b/>
          <w:i/>
          <w:sz w:val="28"/>
          <w:szCs w:val="28"/>
        </w:rPr>
        <w:t>Общая оценка загрязнения атмосферы</w:t>
      </w:r>
      <w:r w:rsidR="00AC48C1" w:rsidRPr="00AC48C1">
        <w:rPr>
          <w:rFonts w:ascii="Times New Roman" w:hAnsi="Times New Roman"/>
          <w:sz w:val="28"/>
          <w:szCs w:val="28"/>
        </w:rPr>
        <w:t xml:space="preserve"> </w:t>
      </w:r>
      <w:r w:rsidR="00AC48C1">
        <w:rPr>
          <w:rFonts w:ascii="Times New Roman" w:hAnsi="Times New Roman"/>
          <w:sz w:val="28"/>
          <w:szCs w:val="28"/>
        </w:rPr>
        <w:t xml:space="preserve">определялась двумя значениями – </w:t>
      </w:r>
      <w:r w:rsidR="00AC48C1">
        <w:rPr>
          <w:rFonts w:ascii="Times New Roman" w:hAnsi="Times New Roman"/>
          <w:color w:val="000000"/>
          <w:sz w:val="28"/>
          <w:szCs w:val="28"/>
        </w:rPr>
        <w:t>стандартный индекс (СИ) и наибольшая повторяемость (</w:t>
      </w:r>
      <w:proofErr w:type="spellStart"/>
      <w:r w:rsidR="00AC48C1">
        <w:rPr>
          <w:rFonts w:ascii="Times New Roman" w:hAnsi="Times New Roman"/>
          <w:color w:val="000000"/>
          <w:sz w:val="28"/>
          <w:szCs w:val="28"/>
        </w:rPr>
        <w:t>НП</w:t>
      </w:r>
      <w:proofErr w:type="spellEnd"/>
      <w:r w:rsidR="00AC48C1">
        <w:rPr>
          <w:rFonts w:ascii="Times New Roman" w:hAnsi="Times New Roman"/>
          <w:color w:val="000000"/>
          <w:sz w:val="28"/>
          <w:szCs w:val="28"/>
        </w:rPr>
        <w:t>)</w:t>
      </w:r>
      <w:r w:rsidRPr="000A7E09">
        <w:rPr>
          <w:rFonts w:ascii="Times New Roman" w:hAnsi="Times New Roman"/>
          <w:b/>
          <w:i/>
          <w:sz w:val="28"/>
          <w:szCs w:val="28"/>
        </w:rPr>
        <w:t>.</w:t>
      </w:r>
    </w:p>
    <w:p w:rsidR="00F76A0B" w:rsidRPr="000A7E09" w:rsidRDefault="00F76A0B" w:rsidP="00A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A7E09">
        <w:rPr>
          <w:rFonts w:ascii="Times New Roman" w:hAnsi="Times New Roman"/>
          <w:sz w:val="28"/>
          <w:szCs w:val="28"/>
        </w:rPr>
        <w:t>По данным стац</w:t>
      </w:r>
      <w:r w:rsidR="00AC48C1">
        <w:rPr>
          <w:rFonts w:ascii="Times New Roman" w:hAnsi="Times New Roman"/>
          <w:sz w:val="28"/>
          <w:szCs w:val="28"/>
        </w:rPr>
        <w:t>ионарной сети наблюдений (рис.</w:t>
      </w:r>
      <w:r w:rsidRPr="000A7E09">
        <w:rPr>
          <w:rFonts w:ascii="Times New Roman" w:hAnsi="Times New Roman"/>
          <w:sz w:val="28"/>
          <w:szCs w:val="28"/>
        </w:rPr>
        <w:t xml:space="preserve">3), уровень загрязнения атмосферного воздуха оценивается как </w:t>
      </w:r>
      <w:r w:rsidRPr="000A7E09">
        <w:rPr>
          <w:rFonts w:ascii="Times New Roman" w:hAnsi="Times New Roman"/>
          <w:i/>
          <w:sz w:val="28"/>
          <w:szCs w:val="28"/>
        </w:rPr>
        <w:t xml:space="preserve">низкий, </w:t>
      </w:r>
      <w:r w:rsidRPr="000A7E09">
        <w:rPr>
          <w:rFonts w:ascii="Times New Roman" w:hAnsi="Times New Roman"/>
          <w:sz w:val="28"/>
          <w:szCs w:val="28"/>
        </w:rPr>
        <w:t xml:space="preserve">он определялся СИ = 1 (низкий уровень), </w:t>
      </w:r>
      <w:proofErr w:type="spellStart"/>
      <w:r w:rsidRPr="000A7E09">
        <w:rPr>
          <w:rFonts w:ascii="Times New Roman" w:hAnsi="Times New Roman"/>
          <w:sz w:val="28"/>
          <w:szCs w:val="28"/>
        </w:rPr>
        <w:t>НП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равным </w:t>
      </w:r>
      <w:r w:rsidRPr="000A7E09">
        <w:rPr>
          <w:rFonts w:ascii="Times New Roman" w:hAnsi="Times New Roman"/>
          <w:sz w:val="28"/>
          <w:szCs w:val="28"/>
          <w:lang w:val="kk-KZ"/>
        </w:rPr>
        <w:t>0</w:t>
      </w:r>
      <w:r w:rsidRPr="000A7E09">
        <w:rPr>
          <w:rFonts w:ascii="Times New Roman" w:hAnsi="Times New Roman"/>
          <w:sz w:val="28"/>
          <w:szCs w:val="28"/>
        </w:rPr>
        <w:t>% (низкий уровень).</w:t>
      </w:r>
    </w:p>
    <w:p w:rsidR="00F76A0B" w:rsidRPr="000A7E09" w:rsidRDefault="00F76A0B" w:rsidP="00A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</w:rPr>
        <w:t xml:space="preserve">Среднемесячные концентрации  загрязняющих веществ не превышали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>.</w:t>
      </w:r>
    </w:p>
    <w:p w:rsidR="00F76A0B" w:rsidRPr="000A7E09" w:rsidRDefault="00F76A0B" w:rsidP="00A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  <w:lang w:val="kk-KZ"/>
        </w:rPr>
        <w:t>М</w:t>
      </w:r>
      <w:proofErr w:type="spellStart"/>
      <w:r w:rsidRPr="000A7E09">
        <w:rPr>
          <w:rFonts w:ascii="Times New Roman" w:hAnsi="Times New Roman"/>
          <w:sz w:val="28"/>
          <w:szCs w:val="28"/>
        </w:rPr>
        <w:t>аксимально-разовые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концентрации взвешенных частиц РМ-2,5 составили 1,2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r w:rsidRPr="000A7E09">
        <w:rPr>
          <w:rFonts w:ascii="Times New Roman" w:hAnsi="Times New Roman"/>
          <w:sz w:val="28"/>
          <w:szCs w:val="28"/>
          <w:vertAlign w:val="subscript"/>
        </w:rPr>
        <w:t>м.р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взвешенных частиц РМ-10 – 1,1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r w:rsidRPr="000A7E09">
        <w:rPr>
          <w:rFonts w:ascii="Times New Roman" w:hAnsi="Times New Roman"/>
          <w:sz w:val="28"/>
          <w:szCs w:val="28"/>
          <w:vertAlign w:val="subscript"/>
        </w:rPr>
        <w:t>м.р</w:t>
      </w:r>
      <w:proofErr w:type="spellEnd"/>
      <w:r w:rsidRPr="000A7E09">
        <w:rPr>
          <w:rFonts w:ascii="Times New Roman" w:hAnsi="Times New Roman"/>
          <w:sz w:val="28"/>
          <w:szCs w:val="28"/>
          <w:vertAlign w:val="subscript"/>
        </w:rPr>
        <w:t>.,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A7E09">
        <w:rPr>
          <w:rFonts w:ascii="Times New Roman" w:hAnsi="Times New Roman"/>
          <w:sz w:val="28"/>
          <w:szCs w:val="28"/>
        </w:rPr>
        <w:t xml:space="preserve">оксида углерода – 1,1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r w:rsidRPr="000A7E09">
        <w:rPr>
          <w:rFonts w:ascii="Times New Roman" w:hAnsi="Times New Roman"/>
          <w:sz w:val="28"/>
          <w:szCs w:val="28"/>
          <w:vertAlign w:val="subscript"/>
        </w:rPr>
        <w:t>м.р.</w:t>
      </w:r>
      <w:proofErr w:type="gramStart"/>
      <w:r w:rsidRPr="000A7E09">
        <w:rPr>
          <w:rFonts w:ascii="Times New Roman" w:hAnsi="Times New Roman"/>
          <w:sz w:val="28"/>
          <w:szCs w:val="28"/>
          <w:vertAlign w:val="subscript"/>
        </w:rPr>
        <w:t>,</w:t>
      </w:r>
      <w:r w:rsidRPr="000A7E09">
        <w:rPr>
          <w:rFonts w:ascii="Times New Roman" w:hAnsi="Times New Roman"/>
          <w:sz w:val="28"/>
          <w:szCs w:val="28"/>
        </w:rPr>
        <w:t>к</w:t>
      </w:r>
      <w:proofErr w:type="gramEnd"/>
      <w:r w:rsidRPr="000A7E09">
        <w:rPr>
          <w:rFonts w:ascii="Times New Roman" w:hAnsi="Times New Roman"/>
          <w:sz w:val="28"/>
          <w:szCs w:val="28"/>
        </w:rPr>
        <w:t>онцентрации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остальных загрязняющих веще</w:t>
      </w:r>
      <w:r w:rsidR="00AC48C1">
        <w:rPr>
          <w:rFonts w:ascii="Times New Roman" w:hAnsi="Times New Roman"/>
          <w:sz w:val="28"/>
          <w:szCs w:val="28"/>
        </w:rPr>
        <w:t xml:space="preserve">ств не превышали </w:t>
      </w:r>
      <w:proofErr w:type="spellStart"/>
      <w:r w:rsidR="00AC48C1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>.</w:t>
      </w:r>
    </w:p>
    <w:p w:rsidR="00F76A0B" w:rsidRPr="000A7E09" w:rsidRDefault="00F76A0B" w:rsidP="00A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  <w:lang w:val="kk-KZ"/>
        </w:rPr>
        <w:t>Случаи высокого загрязнения (ВЗ) и экстремально высокого загрязнения (ЭВЗ) атмосферного воздуха не обнаружены.</w:t>
      </w:r>
    </w:p>
    <w:p w:rsidR="00F76A0B" w:rsidRPr="00DF4169" w:rsidRDefault="00F76A0B" w:rsidP="00AC48C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76A0B" w:rsidRPr="00DF4169" w:rsidRDefault="00F76A0B" w:rsidP="00AC48C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C48C1" w:rsidRDefault="00F76A0B" w:rsidP="00AC48C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A7E09">
        <w:rPr>
          <w:rFonts w:ascii="Times New Roman" w:hAnsi="Times New Roman"/>
          <w:b/>
          <w:sz w:val="28"/>
          <w:szCs w:val="28"/>
        </w:rPr>
        <w:t xml:space="preserve">Состояние атмосферного воздуха по </w:t>
      </w:r>
      <w:r w:rsidRPr="000A7E09">
        <w:rPr>
          <w:rFonts w:ascii="Times New Roman" w:hAnsi="Times New Roman"/>
          <w:b/>
          <w:sz w:val="28"/>
          <w:szCs w:val="28"/>
          <w:lang w:val="kk-KZ"/>
        </w:rPr>
        <w:t>городу Аркалык</w:t>
      </w:r>
    </w:p>
    <w:p w:rsidR="00F76A0B" w:rsidRPr="00AC48C1" w:rsidRDefault="00F76A0B" w:rsidP="00AC48C1">
      <w:pPr>
        <w:pStyle w:val="a3"/>
        <w:ind w:left="0" w:firstLine="708"/>
        <w:jc w:val="both"/>
        <w:rPr>
          <w:rStyle w:val="FontStyle201"/>
          <w:b/>
          <w:i w:val="0"/>
          <w:iCs w:val="0"/>
          <w:sz w:val="28"/>
          <w:szCs w:val="28"/>
        </w:rPr>
      </w:pPr>
      <w:r w:rsidRPr="000A7E09">
        <w:rPr>
          <w:rStyle w:val="FontStyle204"/>
          <w:sz w:val="28"/>
          <w:szCs w:val="28"/>
        </w:rPr>
        <w:t xml:space="preserve">Наблюдения за состоянием атмосферного воздуха велись на </w:t>
      </w:r>
      <w:r w:rsidRPr="000A7E09">
        <w:rPr>
          <w:rStyle w:val="FontStyle204"/>
          <w:sz w:val="28"/>
          <w:szCs w:val="28"/>
          <w:lang w:val="kk-KZ"/>
        </w:rPr>
        <w:t>2</w:t>
      </w:r>
      <w:r w:rsidRPr="000A7E09">
        <w:rPr>
          <w:rStyle w:val="FontStyle204"/>
          <w:sz w:val="28"/>
          <w:szCs w:val="28"/>
        </w:rPr>
        <w:t xml:space="preserve"> стационарных постах </w:t>
      </w:r>
      <w:r w:rsidR="00AC48C1">
        <w:rPr>
          <w:rFonts w:ascii="Times New Roman" w:hAnsi="Times New Roman"/>
          <w:sz w:val="28"/>
          <w:szCs w:val="28"/>
        </w:rPr>
        <w:t>(рис.</w:t>
      </w:r>
      <w:r w:rsidRPr="000A7E09">
        <w:rPr>
          <w:rFonts w:ascii="Times New Roman" w:hAnsi="Times New Roman"/>
          <w:sz w:val="28"/>
          <w:szCs w:val="28"/>
          <w:lang w:val="kk-KZ"/>
        </w:rPr>
        <w:t>4</w:t>
      </w:r>
      <w:r w:rsidRPr="000A7E09">
        <w:rPr>
          <w:rFonts w:ascii="Times New Roman" w:hAnsi="Times New Roman"/>
          <w:sz w:val="28"/>
          <w:szCs w:val="28"/>
        </w:rPr>
        <w:t xml:space="preserve">., таблица </w:t>
      </w:r>
      <w:r w:rsidRPr="000A7E09">
        <w:rPr>
          <w:rFonts w:ascii="Times New Roman" w:hAnsi="Times New Roman"/>
          <w:sz w:val="28"/>
          <w:szCs w:val="28"/>
          <w:lang w:val="kk-KZ"/>
        </w:rPr>
        <w:t>4</w:t>
      </w:r>
      <w:r w:rsidRPr="000A7E09">
        <w:rPr>
          <w:rFonts w:ascii="Times New Roman" w:hAnsi="Times New Roman"/>
          <w:sz w:val="28"/>
          <w:szCs w:val="28"/>
        </w:rPr>
        <w:t>)</w:t>
      </w:r>
      <w:r w:rsidRPr="000A7E09">
        <w:rPr>
          <w:rStyle w:val="FontStyle201"/>
          <w:sz w:val="28"/>
          <w:szCs w:val="28"/>
        </w:rPr>
        <w:t>.</w:t>
      </w:r>
    </w:p>
    <w:p w:rsidR="00F76A0B" w:rsidRPr="000A7E09" w:rsidRDefault="00F76A0B" w:rsidP="00AC48C1">
      <w:pPr>
        <w:spacing w:after="0"/>
        <w:jc w:val="right"/>
        <w:rPr>
          <w:rFonts w:ascii="Times New Roman" w:hAnsi="Times New Roman"/>
          <w:lang w:val="kk-KZ"/>
        </w:rPr>
      </w:pPr>
      <w:r w:rsidRPr="000A7E09">
        <w:rPr>
          <w:rFonts w:ascii="Times New Roman" w:hAnsi="Times New Roman"/>
        </w:rPr>
        <w:t xml:space="preserve">Таблица </w:t>
      </w:r>
      <w:r w:rsidRPr="000A7E09">
        <w:rPr>
          <w:rFonts w:ascii="Times New Roman" w:hAnsi="Times New Roman"/>
          <w:lang w:val="kk-KZ"/>
        </w:rPr>
        <w:t>4</w:t>
      </w:r>
    </w:p>
    <w:p w:rsidR="00F76A0B" w:rsidRPr="000A7E09" w:rsidRDefault="00F76A0B" w:rsidP="00AC48C1">
      <w:pPr>
        <w:pStyle w:val="Style100"/>
        <w:widowControl/>
        <w:spacing w:line="0" w:lineRule="atLeast"/>
        <w:ind w:firstLine="708"/>
        <w:jc w:val="center"/>
        <w:rPr>
          <w:rStyle w:val="FontStyle201"/>
          <w:i w:val="0"/>
          <w:sz w:val="28"/>
          <w:szCs w:val="28"/>
        </w:rPr>
      </w:pPr>
      <w:r w:rsidRPr="000A7E09">
        <w:rPr>
          <w:rStyle w:val="FontStyle201"/>
          <w:i w:val="0"/>
          <w:sz w:val="28"/>
          <w:szCs w:val="28"/>
        </w:rPr>
        <w:t>Место расположения постов наблюдений и определяемые примеси</w:t>
      </w:r>
    </w:p>
    <w:tbl>
      <w:tblPr>
        <w:tblW w:w="4739" w:type="pct"/>
        <w:jc w:val="center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"/>
        <w:gridCol w:w="1502"/>
        <w:gridCol w:w="1898"/>
        <w:gridCol w:w="2045"/>
        <w:gridCol w:w="3019"/>
      </w:tblGrid>
      <w:tr w:rsidR="00F76A0B" w:rsidRPr="000A7E09" w:rsidTr="00F6154B">
        <w:trPr>
          <w:jc w:val="center"/>
        </w:trPr>
        <w:tc>
          <w:tcPr>
            <w:tcW w:w="469" w:type="pct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lastRenderedPageBreak/>
              <w:t>Номер</w:t>
            </w:r>
          </w:p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t>поста</w:t>
            </w:r>
          </w:p>
        </w:tc>
        <w:tc>
          <w:tcPr>
            <w:tcW w:w="804" w:type="pct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t>Сроки отбора</w:t>
            </w:r>
          </w:p>
        </w:tc>
        <w:tc>
          <w:tcPr>
            <w:tcW w:w="1016" w:type="pct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t>Проведение наблюдений</w:t>
            </w:r>
          </w:p>
        </w:tc>
        <w:tc>
          <w:tcPr>
            <w:tcW w:w="1095" w:type="pct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t>Адрес поста</w:t>
            </w:r>
          </w:p>
        </w:tc>
        <w:tc>
          <w:tcPr>
            <w:tcW w:w="1616" w:type="pct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t>Определяемые примеси</w:t>
            </w:r>
          </w:p>
        </w:tc>
      </w:tr>
      <w:tr w:rsidR="00F76A0B" w:rsidRPr="000A7E09" w:rsidTr="00F6154B">
        <w:trPr>
          <w:trHeight w:val="587"/>
          <w:jc w:val="center"/>
        </w:trPr>
        <w:tc>
          <w:tcPr>
            <w:tcW w:w="469" w:type="pct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lang w:val="kk-KZ"/>
              </w:rPr>
            </w:pPr>
            <w:r w:rsidRPr="000A7E09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804" w:type="pct"/>
            <w:vMerge w:val="restart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</w:rPr>
              <w:t>каждые 20 минут</w:t>
            </w:r>
          </w:p>
        </w:tc>
        <w:tc>
          <w:tcPr>
            <w:tcW w:w="1016" w:type="pct"/>
            <w:vMerge w:val="restart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</w:rPr>
              <w:t xml:space="preserve"> в непрерывном режиме</w:t>
            </w:r>
          </w:p>
        </w:tc>
        <w:tc>
          <w:tcPr>
            <w:tcW w:w="1095" w:type="pct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lang w:val="kk-KZ"/>
              </w:rPr>
            </w:pPr>
            <w:r w:rsidRPr="000A7E09">
              <w:rPr>
                <w:rFonts w:ascii="Times New Roman" w:hAnsi="Times New Roman"/>
                <w:lang w:val="kk-KZ"/>
              </w:rPr>
              <w:t>на территории АТЭК</w:t>
            </w:r>
          </w:p>
        </w:tc>
        <w:tc>
          <w:tcPr>
            <w:tcW w:w="1616" w:type="pct"/>
            <w:vMerge w:val="restart"/>
          </w:tcPr>
          <w:p w:rsidR="00F76A0B" w:rsidRPr="000A7E09" w:rsidRDefault="00F76A0B" w:rsidP="00AC48C1">
            <w:pPr>
              <w:spacing w:after="0"/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</w:rPr>
              <w:t>Взвешенные частицы РМ-10, диоксид серы, оксид углерода, диоксид азота</w:t>
            </w:r>
          </w:p>
        </w:tc>
      </w:tr>
      <w:tr w:rsidR="00F76A0B" w:rsidRPr="000A7E09" w:rsidTr="00F6154B">
        <w:trPr>
          <w:trHeight w:val="553"/>
          <w:jc w:val="center"/>
        </w:trPr>
        <w:tc>
          <w:tcPr>
            <w:tcW w:w="469" w:type="pct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lang w:val="kk-KZ"/>
              </w:rPr>
            </w:pPr>
            <w:r w:rsidRPr="000A7E09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804" w:type="pct"/>
            <w:vMerge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016" w:type="pct"/>
            <w:vMerge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095" w:type="pct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  <w:lang w:val="kk-KZ"/>
              </w:rPr>
              <w:t>на территории М Аркалык</w:t>
            </w:r>
          </w:p>
        </w:tc>
        <w:tc>
          <w:tcPr>
            <w:tcW w:w="1616" w:type="pct"/>
            <w:vMerge/>
          </w:tcPr>
          <w:p w:rsidR="00F76A0B" w:rsidRPr="000A7E09" w:rsidRDefault="00F76A0B" w:rsidP="00AC48C1">
            <w:pPr>
              <w:spacing w:after="0"/>
              <w:outlineLvl w:val="1"/>
              <w:rPr>
                <w:rFonts w:ascii="Times New Roman" w:hAnsi="Times New Roman"/>
              </w:rPr>
            </w:pPr>
          </w:p>
        </w:tc>
      </w:tr>
    </w:tbl>
    <w:p w:rsidR="00F76A0B" w:rsidRPr="000A7E09" w:rsidRDefault="00F76A0B" w:rsidP="00AC48C1">
      <w:pPr>
        <w:tabs>
          <w:tab w:val="left" w:pos="1202"/>
        </w:tabs>
        <w:spacing w:after="0"/>
        <w:rPr>
          <w:rFonts w:ascii="Times New Roman" w:hAnsi="Times New Roman"/>
        </w:rPr>
      </w:pPr>
    </w:p>
    <w:p w:rsidR="00F76A0B" w:rsidRPr="000A7E09" w:rsidRDefault="00F76A0B" w:rsidP="00AC48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84039" cy="3040912"/>
            <wp:effectExtent l="19050" t="0" r="0" b="0"/>
            <wp:docPr id="4" name="Рисунок 1" descr="C:\Documents and Settings\dzhuzeeva_m\Рабочий стол\На бюллетень карты по воздуху\Аркал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dzhuzeeva_m\Рабочий стол\На бюллетень карты по воздуху\Аркалык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245" cy="304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A0B" w:rsidRPr="000A7E09" w:rsidRDefault="00AC48C1" w:rsidP="00AC48C1">
      <w:pPr>
        <w:spacing w:after="0"/>
        <w:ind w:right="-142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Рис.</w:t>
      </w:r>
      <w:r w:rsidR="00F76A0B" w:rsidRPr="000A7E09">
        <w:rPr>
          <w:rFonts w:ascii="Times New Roman" w:hAnsi="Times New Roman"/>
          <w:lang w:val="kk-KZ"/>
        </w:rPr>
        <w:t>4</w:t>
      </w:r>
      <w:r w:rsidR="00F76A0B" w:rsidRPr="000A7E09">
        <w:rPr>
          <w:rFonts w:ascii="Times New Roman" w:hAnsi="Times New Roman"/>
        </w:rPr>
        <w:t xml:space="preserve">. Схема расположения стационарной сети наблюдения за загрязнением атмосферного воздуха </w:t>
      </w:r>
      <w:r w:rsidR="00F76A0B" w:rsidRPr="000A7E09">
        <w:rPr>
          <w:rFonts w:ascii="Times New Roman" w:hAnsi="Times New Roman"/>
          <w:lang w:val="kk-KZ"/>
        </w:rPr>
        <w:t>города Аркалык</w:t>
      </w:r>
    </w:p>
    <w:p w:rsidR="00F76A0B" w:rsidRPr="009E284B" w:rsidRDefault="00F76A0B" w:rsidP="00AC48C1">
      <w:pPr>
        <w:spacing w:after="0"/>
        <w:jc w:val="both"/>
        <w:rPr>
          <w:rFonts w:ascii="Times New Roman" w:hAnsi="Times New Roman"/>
          <w:noProof/>
          <w:sz w:val="26"/>
          <w:szCs w:val="26"/>
        </w:rPr>
      </w:pPr>
    </w:p>
    <w:p w:rsidR="00AC48C1" w:rsidRDefault="00F76A0B" w:rsidP="00AC48C1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A7E09">
        <w:rPr>
          <w:rFonts w:ascii="Times New Roman" w:hAnsi="Times New Roman"/>
          <w:b/>
          <w:i/>
          <w:sz w:val="28"/>
          <w:szCs w:val="28"/>
        </w:rPr>
        <w:t>Общая оценка загрязнения атмосферы</w:t>
      </w:r>
      <w:r w:rsidR="00AC48C1" w:rsidRPr="00AC48C1">
        <w:rPr>
          <w:rFonts w:ascii="Times New Roman" w:hAnsi="Times New Roman"/>
          <w:sz w:val="28"/>
          <w:szCs w:val="28"/>
        </w:rPr>
        <w:t xml:space="preserve"> </w:t>
      </w:r>
      <w:r w:rsidR="00AC48C1">
        <w:rPr>
          <w:rFonts w:ascii="Times New Roman" w:hAnsi="Times New Roman"/>
          <w:sz w:val="28"/>
          <w:szCs w:val="28"/>
        </w:rPr>
        <w:t xml:space="preserve">определялась двумя значениями – </w:t>
      </w:r>
      <w:r w:rsidR="00AC48C1">
        <w:rPr>
          <w:rFonts w:ascii="Times New Roman" w:hAnsi="Times New Roman"/>
          <w:color w:val="000000"/>
          <w:sz w:val="28"/>
          <w:szCs w:val="28"/>
        </w:rPr>
        <w:t>стандартный индекс (СИ) и наибольшая повторяемость (</w:t>
      </w:r>
      <w:proofErr w:type="spellStart"/>
      <w:r w:rsidR="00AC48C1">
        <w:rPr>
          <w:rFonts w:ascii="Times New Roman" w:hAnsi="Times New Roman"/>
          <w:color w:val="000000"/>
          <w:sz w:val="28"/>
          <w:szCs w:val="28"/>
        </w:rPr>
        <w:t>НП</w:t>
      </w:r>
      <w:proofErr w:type="spellEnd"/>
      <w:r w:rsidR="00AC48C1">
        <w:rPr>
          <w:rFonts w:ascii="Times New Roman" w:hAnsi="Times New Roman"/>
          <w:color w:val="000000"/>
          <w:sz w:val="28"/>
          <w:szCs w:val="28"/>
        </w:rPr>
        <w:t>)</w:t>
      </w:r>
      <w:r w:rsidRPr="000A7E09">
        <w:rPr>
          <w:rFonts w:ascii="Times New Roman" w:hAnsi="Times New Roman"/>
          <w:b/>
          <w:i/>
          <w:sz w:val="28"/>
          <w:szCs w:val="28"/>
        </w:rPr>
        <w:t>.</w:t>
      </w:r>
    </w:p>
    <w:p w:rsidR="00F76A0B" w:rsidRPr="000A7E09" w:rsidRDefault="00F76A0B" w:rsidP="00A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A7E09">
        <w:rPr>
          <w:rFonts w:ascii="Times New Roman" w:hAnsi="Times New Roman"/>
          <w:sz w:val="28"/>
          <w:szCs w:val="28"/>
        </w:rPr>
        <w:t>По данным стац</w:t>
      </w:r>
      <w:r w:rsidR="00AC48C1">
        <w:rPr>
          <w:rFonts w:ascii="Times New Roman" w:hAnsi="Times New Roman"/>
          <w:sz w:val="28"/>
          <w:szCs w:val="28"/>
        </w:rPr>
        <w:t>ионарной сети наблюдений (рис.</w:t>
      </w:r>
      <w:r w:rsidRPr="000A7E09">
        <w:rPr>
          <w:rFonts w:ascii="Times New Roman" w:hAnsi="Times New Roman"/>
          <w:sz w:val="28"/>
          <w:szCs w:val="28"/>
          <w:lang w:val="kk-KZ"/>
        </w:rPr>
        <w:t>4</w:t>
      </w:r>
      <w:r w:rsidRPr="000A7E09">
        <w:rPr>
          <w:rFonts w:ascii="Times New Roman" w:hAnsi="Times New Roman"/>
          <w:sz w:val="28"/>
          <w:szCs w:val="28"/>
        </w:rPr>
        <w:t xml:space="preserve">), уровень загрязнения атмосферного воздуха оценивается как </w:t>
      </w:r>
      <w:r w:rsidRPr="000A7E09">
        <w:rPr>
          <w:rFonts w:ascii="Times New Roman" w:hAnsi="Times New Roman"/>
          <w:i/>
          <w:sz w:val="28"/>
          <w:szCs w:val="28"/>
        </w:rPr>
        <w:t xml:space="preserve">низкий, </w:t>
      </w:r>
      <w:r w:rsidRPr="000A7E09">
        <w:rPr>
          <w:rFonts w:ascii="Times New Roman" w:hAnsi="Times New Roman"/>
          <w:sz w:val="28"/>
          <w:szCs w:val="28"/>
        </w:rPr>
        <w:t xml:space="preserve">он определялся СИ = 1, </w:t>
      </w:r>
      <w:proofErr w:type="spellStart"/>
      <w:r w:rsidRPr="000A7E09">
        <w:rPr>
          <w:rFonts w:ascii="Times New Roman" w:hAnsi="Times New Roman"/>
          <w:sz w:val="28"/>
          <w:szCs w:val="28"/>
        </w:rPr>
        <w:t>НП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равным </w:t>
      </w:r>
      <w:r w:rsidRPr="000A7E09">
        <w:rPr>
          <w:rFonts w:ascii="Times New Roman" w:hAnsi="Times New Roman"/>
          <w:sz w:val="28"/>
          <w:szCs w:val="28"/>
          <w:lang w:val="kk-KZ"/>
        </w:rPr>
        <w:t>0</w:t>
      </w:r>
      <w:r w:rsidRPr="000A7E09">
        <w:rPr>
          <w:rFonts w:ascii="Times New Roman" w:hAnsi="Times New Roman"/>
          <w:sz w:val="28"/>
          <w:szCs w:val="28"/>
        </w:rPr>
        <w:t xml:space="preserve">%. </w:t>
      </w:r>
    </w:p>
    <w:p w:rsidR="00F76A0B" w:rsidRPr="000A7E09" w:rsidRDefault="00F76A0B" w:rsidP="00A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</w:rPr>
        <w:t>Среднемесячные разовые концентрации и максимально-разовые концентрации загрязняющих веще</w:t>
      </w:r>
      <w:r w:rsidR="00AC48C1">
        <w:rPr>
          <w:rFonts w:ascii="Times New Roman" w:hAnsi="Times New Roman"/>
          <w:sz w:val="28"/>
          <w:szCs w:val="28"/>
        </w:rPr>
        <w:t xml:space="preserve">ств не превышали </w:t>
      </w:r>
      <w:proofErr w:type="spellStart"/>
      <w:r w:rsidR="00AC48C1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>.</w:t>
      </w:r>
    </w:p>
    <w:p w:rsidR="00F76A0B" w:rsidRPr="000A7E09" w:rsidRDefault="00F76A0B" w:rsidP="00A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  <w:lang w:val="kk-KZ"/>
        </w:rPr>
        <w:t>Случаи высокого загрязнения (ВЗ) и экстремально высокого загрязнения (ЭВЗ) атмосферного воздуха не обнаружены.</w:t>
      </w:r>
    </w:p>
    <w:p w:rsidR="00F76A0B" w:rsidRPr="009E284B" w:rsidRDefault="00F76A0B" w:rsidP="00AC48C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76A0B" w:rsidRPr="009E284B" w:rsidRDefault="00F76A0B" w:rsidP="00AC48C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C48C1" w:rsidRDefault="00F76A0B" w:rsidP="00AC48C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A7E09">
        <w:rPr>
          <w:rFonts w:ascii="Times New Roman" w:hAnsi="Times New Roman"/>
          <w:b/>
          <w:sz w:val="28"/>
          <w:szCs w:val="28"/>
        </w:rPr>
        <w:t xml:space="preserve">Состояние атмосферного воздуха по </w:t>
      </w:r>
      <w:r w:rsidRPr="000A7E09">
        <w:rPr>
          <w:rFonts w:ascii="Times New Roman" w:hAnsi="Times New Roman"/>
          <w:b/>
          <w:sz w:val="28"/>
          <w:szCs w:val="28"/>
          <w:lang w:val="kk-KZ"/>
        </w:rPr>
        <w:t>городу Житикара</w:t>
      </w:r>
    </w:p>
    <w:p w:rsidR="00F76A0B" w:rsidRPr="00AC48C1" w:rsidRDefault="00F76A0B" w:rsidP="00AC48C1">
      <w:pPr>
        <w:pStyle w:val="a3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0A7E09">
        <w:rPr>
          <w:rStyle w:val="FontStyle204"/>
          <w:sz w:val="28"/>
          <w:szCs w:val="28"/>
        </w:rPr>
        <w:t xml:space="preserve">Наблюдения за состоянием атмосферного воздуха велись на </w:t>
      </w:r>
      <w:r w:rsidRPr="000A7E09">
        <w:rPr>
          <w:rStyle w:val="FontStyle204"/>
          <w:sz w:val="28"/>
          <w:szCs w:val="28"/>
          <w:lang w:val="kk-KZ"/>
        </w:rPr>
        <w:t>2</w:t>
      </w:r>
      <w:r w:rsidRPr="000A7E09">
        <w:rPr>
          <w:rStyle w:val="FontStyle204"/>
          <w:sz w:val="28"/>
          <w:szCs w:val="28"/>
        </w:rPr>
        <w:t xml:space="preserve"> стационарном посту </w:t>
      </w:r>
      <w:r w:rsidR="00AC48C1">
        <w:rPr>
          <w:rFonts w:ascii="Times New Roman" w:hAnsi="Times New Roman"/>
          <w:sz w:val="28"/>
          <w:szCs w:val="28"/>
        </w:rPr>
        <w:t>(рис.</w:t>
      </w:r>
      <w:r w:rsidRPr="000A7E09">
        <w:rPr>
          <w:rFonts w:ascii="Times New Roman" w:hAnsi="Times New Roman"/>
          <w:sz w:val="28"/>
          <w:szCs w:val="28"/>
          <w:lang w:val="kk-KZ"/>
        </w:rPr>
        <w:t>5</w:t>
      </w:r>
      <w:r w:rsidRPr="000A7E09">
        <w:rPr>
          <w:rFonts w:ascii="Times New Roman" w:hAnsi="Times New Roman"/>
          <w:sz w:val="28"/>
          <w:szCs w:val="28"/>
        </w:rPr>
        <w:t xml:space="preserve">., таблица </w:t>
      </w:r>
      <w:r w:rsidRPr="000A7E09">
        <w:rPr>
          <w:rFonts w:ascii="Times New Roman" w:hAnsi="Times New Roman"/>
          <w:sz w:val="28"/>
          <w:szCs w:val="28"/>
          <w:lang w:val="kk-KZ"/>
        </w:rPr>
        <w:t>5</w:t>
      </w:r>
      <w:r w:rsidRPr="000A7E09">
        <w:rPr>
          <w:rFonts w:ascii="Times New Roman" w:hAnsi="Times New Roman"/>
          <w:sz w:val="28"/>
          <w:szCs w:val="28"/>
        </w:rPr>
        <w:t>)</w:t>
      </w:r>
      <w:r w:rsidRPr="000A7E09">
        <w:rPr>
          <w:rStyle w:val="FontStyle201"/>
          <w:sz w:val="28"/>
          <w:szCs w:val="28"/>
        </w:rPr>
        <w:t>.</w:t>
      </w:r>
    </w:p>
    <w:p w:rsidR="00F76A0B" w:rsidRPr="000A7E09" w:rsidRDefault="00F76A0B" w:rsidP="00AC48C1">
      <w:pPr>
        <w:spacing w:after="0"/>
        <w:jc w:val="right"/>
        <w:rPr>
          <w:rFonts w:ascii="Times New Roman" w:hAnsi="Times New Roman"/>
          <w:lang w:val="kk-KZ"/>
        </w:rPr>
      </w:pPr>
      <w:r w:rsidRPr="000A7E09">
        <w:rPr>
          <w:rFonts w:ascii="Times New Roman" w:hAnsi="Times New Roman"/>
        </w:rPr>
        <w:t xml:space="preserve">Таблица </w:t>
      </w:r>
      <w:r w:rsidRPr="000A7E09">
        <w:rPr>
          <w:rFonts w:ascii="Times New Roman" w:hAnsi="Times New Roman"/>
          <w:lang w:val="kk-KZ"/>
        </w:rPr>
        <w:t>5</w:t>
      </w:r>
    </w:p>
    <w:p w:rsidR="00F76A0B" w:rsidRPr="000A7E09" w:rsidRDefault="00F76A0B" w:rsidP="00AC48C1">
      <w:pPr>
        <w:pStyle w:val="Style100"/>
        <w:widowControl/>
        <w:spacing w:line="0" w:lineRule="atLeast"/>
        <w:ind w:firstLine="708"/>
        <w:rPr>
          <w:rStyle w:val="FontStyle201"/>
          <w:i w:val="0"/>
          <w:sz w:val="28"/>
          <w:szCs w:val="28"/>
        </w:rPr>
      </w:pPr>
      <w:r w:rsidRPr="000A7E09">
        <w:rPr>
          <w:rStyle w:val="FontStyle201"/>
          <w:i w:val="0"/>
          <w:sz w:val="28"/>
          <w:szCs w:val="28"/>
        </w:rPr>
        <w:t>Место расположения постов наблюдений и определяемые примеси</w:t>
      </w:r>
    </w:p>
    <w:tbl>
      <w:tblPr>
        <w:tblW w:w="4824" w:type="pct"/>
        <w:jc w:val="center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"/>
        <w:gridCol w:w="1449"/>
        <w:gridCol w:w="1784"/>
        <w:gridCol w:w="2069"/>
        <w:gridCol w:w="3270"/>
      </w:tblGrid>
      <w:tr w:rsidR="00F76A0B" w:rsidRPr="000A7E09" w:rsidTr="009E284B">
        <w:trPr>
          <w:jc w:val="center"/>
        </w:trPr>
        <w:tc>
          <w:tcPr>
            <w:tcW w:w="492" w:type="pct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t>Номер</w:t>
            </w:r>
          </w:p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t>поста</w:t>
            </w:r>
          </w:p>
        </w:tc>
        <w:tc>
          <w:tcPr>
            <w:tcW w:w="762" w:type="pct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t>Сроки отбора</w:t>
            </w:r>
          </w:p>
        </w:tc>
        <w:tc>
          <w:tcPr>
            <w:tcW w:w="938" w:type="pct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t>Проведение наблюдений</w:t>
            </w:r>
          </w:p>
        </w:tc>
        <w:tc>
          <w:tcPr>
            <w:tcW w:w="1088" w:type="pct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t>Адрес поста</w:t>
            </w:r>
          </w:p>
        </w:tc>
        <w:tc>
          <w:tcPr>
            <w:tcW w:w="1720" w:type="pct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t>Определяемые примеси</w:t>
            </w:r>
          </w:p>
        </w:tc>
      </w:tr>
      <w:tr w:rsidR="00F76A0B" w:rsidRPr="000A7E09" w:rsidTr="009E284B">
        <w:trPr>
          <w:trHeight w:val="378"/>
          <w:jc w:val="center"/>
        </w:trPr>
        <w:tc>
          <w:tcPr>
            <w:tcW w:w="492" w:type="pct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lang w:val="kk-KZ"/>
              </w:rPr>
            </w:pPr>
            <w:r w:rsidRPr="000A7E09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762" w:type="pct"/>
            <w:vMerge w:val="restart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</w:rPr>
              <w:t xml:space="preserve">каждые 20 </w:t>
            </w:r>
            <w:r w:rsidRPr="000A7E09">
              <w:rPr>
                <w:rFonts w:ascii="Times New Roman" w:hAnsi="Times New Roman"/>
              </w:rPr>
              <w:lastRenderedPageBreak/>
              <w:t>минут</w:t>
            </w:r>
          </w:p>
        </w:tc>
        <w:tc>
          <w:tcPr>
            <w:tcW w:w="938" w:type="pct"/>
            <w:vMerge w:val="restart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</w:rPr>
              <w:lastRenderedPageBreak/>
              <w:t xml:space="preserve"> в непрерывном </w:t>
            </w:r>
            <w:r w:rsidRPr="000A7E09">
              <w:rPr>
                <w:rFonts w:ascii="Times New Roman" w:hAnsi="Times New Roman"/>
              </w:rPr>
              <w:lastRenderedPageBreak/>
              <w:t>режиме</w:t>
            </w:r>
          </w:p>
        </w:tc>
        <w:tc>
          <w:tcPr>
            <w:tcW w:w="1088" w:type="pct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lang w:val="kk-KZ"/>
              </w:rPr>
            </w:pPr>
            <w:r w:rsidRPr="000A7E09">
              <w:rPr>
                <w:rFonts w:ascii="Times New Roman" w:hAnsi="Times New Roman"/>
                <w:lang w:val="kk-KZ"/>
              </w:rPr>
              <w:lastRenderedPageBreak/>
              <w:t xml:space="preserve">на территории </w:t>
            </w:r>
            <w:r w:rsidRPr="000A7E09">
              <w:rPr>
                <w:rFonts w:ascii="Times New Roman" w:hAnsi="Times New Roman"/>
                <w:lang w:val="kk-KZ"/>
              </w:rPr>
              <w:lastRenderedPageBreak/>
              <w:t>центрального рынка</w:t>
            </w:r>
          </w:p>
        </w:tc>
        <w:tc>
          <w:tcPr>
            <w:tcW w:w="1720" w:type="pct"/>
            <w:vAlign w:val="center"/>
          </w:tcPr>
          <w:p w:rsidR="00F76A0B" w:rsidRPr="000A7E09" w:rsidRDefault="00F76A0B" w:rsidP="00AC48C1">
            <w:pPr>
              <w:spacing w:after="0"/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</w:rPr>
              <w:lastRenderedPageBreak/>
              <w:t xml:space="preserve">Взвешенные частицы РМ-10, </w:t>
            </w:r>
            <w:r w:rsidRPr="000A7E09">
              <w:rPr>
                <w:rFonts w:ascii="Times New Roman" w:hAnsi="Times New Roman"/>
              </w:rPr>
              <w:lastRenderedPageBreak/>
              <w:t>диоксид серы, оксид углерода, диоксид азота</w:t>
            </w:r>
          </w:p>
        </w:tc>
      </w:tr>
      <w:tr w:rsidR="00F76A0B" w:rsidRPr="000A7E09" w:rsidTr="009E284B">
        <w:trPr>
          <w:trHeight w:val="244"/>
          <w:jc w:val="center"/>
        </w:trPr>
        <w:tc>
          <w:tcPr>
            <w:tcW w:w="492" w:type="pct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lang w:val="kk-KZ"/>
              </w:rPr>
            </w:pPr>
            <w:r w:rsidRPr="000A7E09">
              <w:rPr>
                <w:rFonts w:ascii="Times New Roman" w:hAnsi="Times New Roman"/>
                <w:lang w:val="kk-KZ"/>
              </w:rPr>
              <w:lastRenderedPageBreak/>
              <w:t>10</w:t>
            </w:r>
          </w:p>
        </w:tc>
        <w:tc>
          <w:tcPr>
            <w:tcW w:w="762" w:type="pct"/>
            <w:vMerge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38" w:type="pct"/>
            <w:vMerge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088" w:type="pct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  <w:lang w:val="kk-KZ"/>
              </w:rPr>
              <w:t>на территории М Житикара</w:t>
            </w:r>
          </w:p>
        </w:tc>
        <w:tc>
          <w:tcPr>
            <w:tcW w:w="1720" w:type="pct"/>
            <w:vAlign w:val="center"/>
          </w:tcPr>
          <w:p w:rsidR="00F76A0B" w:rsidRPr="000A7E09" w:rsidRDefault="00F76A0B" w:rsidP="00AC48C1">
            <w:pPr>
              <w:spacing w:after="0"/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</w:rPr>
              <w:t>Взвешенные частицы РМ-10, диоксид серы, оксид углерода,</w:t>
            </w:r>
          </w:p>
        </w:tc>
      </w:tr>
    </w:tbl>
    <w:p w:rsidR="00F76A0B" w:rsidRPr="000A7E09" w:rsidRDefault="00F76A0B" w:rsidP="00AC48C1">
      <w:pPr>
        <w:tabs>
          <w:tab w:val="left" w:pos="1202"/>
        </w:tabs>
        <w:spacing w:after="0"/>
        <w:rPr>
          <w:rFonts w:ascii="Times New Roman" w:hAnsi="Times New Roman"/>
        </w:rPr>
      </w:pPr>
    </w:p>
    <w:p w:rsidR="00F76A0B" w:rsidRPr="000A7E09" w:rsidRDefault="00F76A0B" w:rsidP="00AC48C1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024511" cy="3168502"/>
            <wp:effectExtent l="19050" t="0" r="0" b="0"/>
            <wp:docPr id="5" name="Рисунок 2" descr="C:\Documents and Settings\dzhuzeeva_m\Рабочий стол\На бюллетень карты по воздуху\Житика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dzhuzeeva_m\Рабочий стол\На бюллетень карты по воздуху\Житикар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784" cy="316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A0B" w:rsidRPr="000A7E09" w:rsidRDefault="00AC48C1" w:rsidP="00AC48C1">
      <w:pPr>
        <w:spacing w:after="0"/>
        <w:ind w:right="-142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Рис.</w:t>
      </w:r>
      <w:r w:rsidR="00F76A0B" w:rsidRPr="000A7E09">
        <w:rPr>
          <w:rFonts w:ascii="Times New Roman" w:hAnsi="Times New Roman"/>
          <w:lang w:val="kk-KZ"/>
        </w:rPr>
        <w:t>5</w:t>
      </w:r>
      <w:r w:rsidR="00F76A0B" w:rsidRPr="000A7E09">
        <w:rPr>
          <w:rFonts w:ascii="Times New Roman" w:hAnsi="Times New Roman"/>
        </w:rPr>
        <w:t xml:space="preserve">. Схема расположения стационарной сети наблюдения за загрязнением атмосферного воздуха </w:t>
      </w:r>
      <w:r w:rsidR="00F76A0B" w:rsidRPr="000A7E09">
        <w:rPr>
          <w:rFonts w:ascii="Times New Roman" w:hAnsi="Times New Roman"/>
          <w:lang w:val="kk-KZ"/>
        </w:rPr>
        <w:t>города Житикара</w:t>
      </w:r>
    </w:p>
    <w:p w:rsidR="00F76A0B" w:rsidRPr="000A7E09" w:rsidRDefault="00F76A0B" w:rsidP="00AC48C1">
      <w:pPr>
        <w:spacing w:after="0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955BCC" w:rsidRDefault="00F76A0B" w:rsidP="00AC48C1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A7E09">
        <w:rPr>
          <w:rFonts w:ascii="Times New Roman" w:hAnsi="Times New Roman"/>
          <w:b/>
          <w:i/>
          <w:sz w:val="28"/>
          <w:szCs w:val="28"/>
        </w:rPr>
        <w:t>Общая оценка загрязнения атмосферы</w:t>
      </w:r>
      <w:r w:rsidR="00955BCC" w:rsidRPr="00955BCC">
        <w:rPr>
          <w:rFonts w:ascii="Times New Roman" w:hAnsi="Times New Roman"/>
          <w:sz w:val="28"/>
          <w:szCs w:val="28"/>
        </w:rPr>
        <w:t xml:space="preserve"> </w:t>
      </w:r>
      <w:r w:rsidR="00955BCC">
        <w:rPr>
          <w:rFonts w:ascii="Times New Roman" w:hAnsi="Times New Roman"/>
          <w:sz w:val="28"/>
          <w:szCs w:val="28"/>
        </w:rPr>
        <w:t xml:space="preserve">определялась двумя значениями – </w:t>
      </w:r>
      <w:r w:rsidR="00955BCC">
        <w:rPr>
          <w:rFonts w:ascii="Times New Roman" w:hAnsi="Times New Roman"/>
          <w:color w:val="000000"/>
          <w:sz w:val="28"/>
          <w:szCs w:val="28"/>
        </w:rPr>
        <w:t>стандартный индекс (СИ) и наибольшая повторяемость (</w:t>
      </w:r>
      <w:proofErr w:type="spellStart"/>
      <w:r w:rsidR="00955BCC">
        <w:rPr>
          <w:rFonts w:ascii="Times New Roman" w:hAnsi="Times New Roman"/>
          <w:color w:val="000000"/>
          <w:sz w:val="28"/>
          <w:szCs w:val="28"/>
        </w:rPr>
        <w:t>НП</w:t>
      </w:r>
      <w:proofErr w:type="spellEnd"/>
      <w:r w:rsidR="00955BCC">
        <w:rPr>
          <w:rFonts w:ascii="Times New Roman" w:hAnsi="Times New Roman"/>
          <w:color w:val="000000"/>
          <w:sz w:val="28"/>
          <w:szCs w:val="28"/>
        </w:rPr>
        <w:t>)</w:t>
      </w:r>
      <w:r w:rsidRPr="000A7E09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F76A0B" w:rsidRPr="000A7E09" w:rsidRDefault="00F76A0B" w:rsidP="00A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</w:rPr>
        <w:t>По данным стац</w:t>
      </w:r>
      <w:r w:rsidR="00AC48C1">
        <w:rPr>
          <w:rFonts w:ascii="Times New Roman" w:hAnsi="Times New Roman"/>
          <w:sz w:val="28"/>
          <w:szCs w:val="28"/>
        </w:rPr>
        <w:t>ионарной сети наблюдений (рис.</w:t>
      </w:r>
      <w:r w:rsidRPr="000A7E09">
        <w:rPr>
          <w:rFonts w:ascii="Times New Roman" w:hAnsi="Times New Roman"/>
          <w:sz w:val="28"/>
          <w:szCs w:val="28"/>
        </w:rPr>
        <w:t xml:space="preserve">5), уровень загрязнения атмосферного воздуха оценивается как </w:t>
      </w:r>
      <w:r w:rsidRPr="000A7E09">
        <w:rPr>
          <w:rFonts w:ascii="Times New Roman" w:hAnsi="Times New Roman"/>
          <w:i/>
          <w:sz w:val="28"/>
          <w:szCs w:val="28"/>
        </w:rPr>
        <w:t xml:space="preserve">низкий, </w:t>
      </w:r>
      <w:r w:rsidRPr="000A7E09">
        <w:rPr>
          <w:rFonts w:ascii="Times New Roman" w:hAnsi="Times New Roman"/>
          <w:sz w:val="28"/>
          <w:szCs w:val="28"/>
        </w:rPr>
        <w:t xml:space="preserve">он определялся СИ = 1, </w:t>
      </w:r>
      <w:proofErr w:type="spellStart"/>
      <w:r w:rsidRPr="000A7E09">
        <w:rPr>
          <w:rFonts w:ascii="Times New Roman" w:hAnsi="Times New Roman"/>
          <w:sz w:val="28"/>
          <w:szCs w:val="28"/>
        </w:rPr>
        <w:t>НП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равным </w:t>
      </w:r>
      <w:r w:rsidRPr="000A7E09">
        <w:rPr>
          <w:rFonts w:ascii="Times New Roman" w:hAnsi="Times New Roman"/>
          <w:sz w:val="28"/>
          <w:szCs w:val="28"/>
          <w:lang w:val="kk-KZ"/>
        </w:rPr>
        <w:t>0</w:t>
      </w:r>
      <w:r w:rsidRPr="000A7E09">
        <w:rPr>
          <w:rFonts w:ascii="Times New Roman" w:hAnsi="Times New Roman"/>
          <w:sz w:val="28"/>
          <w:szCs w:val="28"/>
        </w:rPr>
        <w:t xml:space="preserve">%. </w:t>
      </w:r>
    </w:p>
    <w:p w:rsidR="00F76A0B" w:rsidRPr="000A7E09" w:rsidRDefault="00F76A0B" w:rsidP="00A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</w:rPr>
        <w:t xml:space="preserve">Среднемесячные концентрации загрязняющих веществ не превышали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  <w:lang w:val="kk-KZ"/>
        </w:rPr>
        <w:t>.</w:t>
      </w:r>
      <w:r w:rsidRPr="000A7E09">
        <w:rPr>
          <w:rFonts w:ascii="Times New Roman" w:hAnsi="Times New Roman"/>
          <w:sz w:val="28"/>
          <w:szCs w:val="28"/>
        </w:rPr>
        <w:t xml:space="preserve"> </w:t>
      </w:r>
    </w:p>
    <w:p w:rsidR="00F76A0B" w:rsidRPr="000A7E09" w:rsidRDefault="00F76A0B" w:rsidP="00A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  <w:lang w:val="kk-KZ"/>
        </w:rPr>
        <w:t>М</w:t>
      </w:r>
      <w:proofErr w:type="spellStart"/>
      <w:r w:rsidRPr="000A7E09">
        <w:rPr>
          <w:rFonts w:ascii="Times New Roman" w:hAnsi="Times New Roman"/>
          <w:sz w:val="28"/>
          <w:szCs w:val="28"/>
        </w:rPr>
        <w:t>аксимально-разовые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концентрации взвешенных частиц РМ-10 составили 1,3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r w:rsidRPr="000A7E09">
        <w:rPr>
          <w:rFonts w:ascii="Times New Roman" w:hAnsi="Times New Roman"/>
          <w:sz w:val="28"/>
          <w:szCs w:val="28"/>
          <w:vertAlign w:val="subscript"/>
        </w:rPr>
        <w:t>м.р</w:t>
      </w:r>
      <w:proofErr w:type="spellEnd"/>
      <w:r w:rsidRPr="000A7E09">
        <w:rPr>
          <w:rFonts w:ascii="Times New Roman" w:hAnsi="Times New Roman"/>
          <w:sz w:val="28"/>
          <w:szCs w:val="28"/>
          <w:vertAlign w:val="subscript"/>
        </w:rPr>
        <w:t xml:space="preserve">., </w:t>
      </w:r>
      <w:r w:rsidRPr="000A7E09">
        <w:rPr>
          <w:rFonts w:ascii="Times New Roman" w:hAnsi="Times New Roman"/>
          <w:sz w:val="28"/>
          <w:szCs w:val="28"/>
        </w:rPr>
        <w:t>концентрации остальных загрязняющих вещ</w:t>
      </w:r>
      <w:r w:rsidR="00AC48C1">
        <w:rPr>
          <w:rFonts w:ascii="Times New Roman" w:hAnsi="Times New Roman"/>
          <w:sz w:val="28"/>
          <w:szCs w:val="28"/>
        </w:rPr>
        <w:t xml:space="preserve">еств не превышали </w:t>
      </w:r>
      <w:proofErr w:type="spellStart"/>
      <w:r w:rsidR="00AC48C1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>.</w:t>
      </w:r>
    </w:p>
    <w:p w:rsidR="00F76A0B" w:rsidRPr="000A7E09" w:rsidRDefault="00F76A0B" w:rsidP="00AC48C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A7E09">
        <w:rPr>
          <w:rFonts w:ascii="Times New Roman" w:hAnsi="Times New Roman"/>
          <w:sz w:val="28"/>
          <w:szCs w:val="28"/>
          <w:lang w:val="kk-KZ"/>
        </w:rPr>
        <w:t>Случаи высокого загрязнения (ВЗ) и экстремально высокого загрязнения (ЭВЗ) атмосферного воздуха не обнаружены.</w:t>
      </w:r>
    </w:p>
    <w:p w:rsidR="00F76A0B" w:rsidRPr="009E284B" w:rsidRDefault="00F76A0B" w:rsidP="00AC48C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76A0B" w:rsidRPr="009E284B" w:rsidRDefault="00F76A0B" w:rsidP="00AC48C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76A0B" w:rsidRPr="000A7E09" w:rsidRDefault="00F76A0B" w:rsidP="00AC48C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A7E09">
        <w:rPr>
          <w:rFonts w:ascii="Times New Roman" w:hAnsi="Times New Roman"/>
          <w:b/>
          <w:sz w:val="28"/>
          <w:szCs w:val="28"/>
        </w:rPr>
        <w:t xml:space="preserve">Состояние атмосферного воздуха по </w:t>
      </w:r>
      <w:r w:rsidRPr="000A7E09">
        <w:rPr>
          <w:rFonts w:ascii="Times New Roman" w:hAnsi="Times New Roman"/>
          <w:b/>
          <w:sz w:val="28"/>
          <w:szCs w:val="28"/>
          <w:lang w:val="kk-KZ"/>
        </w:rPr>
        <w:t>городу Лисаковск</w:t>
      </w:r>
    </w:p>
    <w:p w:rsidR="00F76A0B" w:rsidRPr="000A7E09" w:rsidRDefault="00F76A0B" w:rsidP="00955BCC">
      <w:pPr>
        <w:pStyle w:val="Style100"/>
        <w:widowControl/>
        <w:spacing w:line="0" w:lineRule="atLeast"/>
        <w:ind w:firstLine="708"/>
        <w:rPr>
          <w:rStyle w:val="FontStyle201"/>
          <w:sz w:val="28"/>
          <w:szCs w:val="28"/>
        </w:rPr>
      </w:pPr>
      <w:r w:rsidRPr="000A7E09">
        <w:rPr>
          <w:rStyle w:val="FontStyle204"/>
          <w:sz w:val="28"/>
          <w:szCs w:val="28"/>
        </w:rPr>
        <w:t xml:space="preserve">Наблюдения за состоянием атмосферного воздуха велись на </w:t>
      </w:r>
      <w:r w:rsidRPr="000A7E09">
        <w:rPr>
          <w:rStyle w:val="FontStyle204"/>
          <w:sz w:val="28"/>
          <w:szCs w:val="28"/>
          <w:lang w:val="kk-KZ"/>
        </w:rPr>
        <w:t>2</w:t>
      </w:r>
      <w:r w:rsidRPr="000A7E09">
        <w:rPr>
          <w:rStyle w:val="FontStyle204"/>
          <w:sz w:val="28"/>
          <w:szCs w:val="28"/>
        </w:rPr>
        <w:t xml:space="preserve"> стационарном посту </w:t>
      </w:r>
      <w:r w:rsidR="00AC48C1">
        <w:rPr>
          <w:rFonts w:ascii="Times New Roman" w:hAnsi="Times New Roman"/>
          <w:sz w:val="28"/>
          <w:szCs w:val="28"/>
        </w:rPr>
        <w:t>(рис.</w:t>
      </w:r>
      <w:r w:rsidRPr="000A7E09">
        <w:rPr>
          <w:rFonts w:ascii="Times New Roman" w:hAnsi="Times New Roman"/>
          <w:sz w:val="28"/>
          <w:szCs w:val="28"/>
          <w:lang w:val="kk-KZ"/>
        </w:rPr>
        <w:t>6</w:t>
      </w:r>
      <w:r w:rsidRPr="000A7E09">
        <w:rPr>
          <w:rFonts w:ascii="Times New Roman" w:hAnsi="Times New Roman"/>
          <w:sz w:val="28"/>
          <w:szCs w:val="28"/>
        </w:rPr>
        <w:t xml:space="preserve">., таблица </w:t>
      </w:r>
      <w:r w:rsidRPr="000A7E09">
        <w:rPr>
          <w:rFonts w:ascii="Times New Roman" w:hAnsi="Times New Roman"/>
          <w:sz w:val="28"/>
          <w:szCs w:val="28"/>
          <w:lang w:val="kk-KZ"/>
        </w:rPr>
        <w:t>6</w:t>
      </w:r>
      <w:r w:rsidRPr="000A7E09">
        <w:rPr>
          <w:rFonts w:ascii="Times New Roman" w:hAnsi="Times New Roman"/>
          <w:sz w:val="28"/>
          <w:szCs w:val="28"/>
        </w:rPr>
        <w:t>)</w:t>
      </w:r>
      <w:r w:rsidRPr="000A7E09">
        <w:rPr>
          <w:rStyle w:val="FontStyle201"/>
          <w:sz w:val="28"/>
          <w:szCs w:val="28"/>
        </w:rPr>
        <w:t>.</w:t>
      </w:r>
    </w:p>
    <w:p w:rsidR="00F76A0B" w:rsidRPr="000A7E09" w:rsidRDefault="00F76A0B" w:rsidP="00AC48C1">
      <w:pPr>
        <w:spacing w:after="0"/>
        <w:jc w:val="right"/>
        <w:rPr>
          <w:rFonts w:ascii="Times New Roman" w:hAnsi="Times New Roman"/>
          <w:lang w:val="kk-KZ"/>
        </w:rPr>
      </w:pPr>
      <w:r w:rsidRPr="000A7E09">
        <w:rPr>
          <w:rFonts w:ascii="Times New Roman" w:hAnsi="Times New Roman"/>
        </w:rPr>
        <w:t xml:space="preserve">Таблица </w:t>
      </w:r>
      <w:r w:rsidRPr="000A7E09">
        <w:rPr>
          <w:rFonts w:ascii="Times New Roman" w:hAnsi="Times New Roman"/>
          <w:lang w:val="kk-KZ"/>
        </w:rPr>
        <w:t>6</w:t>
      </w:r>
    </w:p>
    <w:p w:rsidR="00F76A0B" w:rsidRPr="000A7E09" w:rsidRDefault="009E284B" w:rsidP="00AC48C1">
      <w:pPr>
        <w:pStyle w:val="Style100"/>
        <w:widowControl/>
        <w:spacing w:line="0" w:lineRule="atLeast"/>
        <w:ind w:firstLine="708"/>
        <w:jc w:val="center"/>
        <w:rPr>
          <w:rStyle w:val="FontStyle201"/>
          <w:i w:val="0"/>
          <w:sz w:val="28"/>
          <w:szCs w:val="28"/>
        </w:rPr>
      </w:pPr>
      <w:r>
        <w:rPr>
          <w:rStyle w:val="FontStyle201"/>
          <w:i w:val="0"/>
          <w:sz w:val="28"/>
          <w:szCs w:val="28"/>
        </w:rPr>
        <w:t>Место</w:t>
      </w:r>
      <w:r w:rsidR="00F76A0B" w:rsidRPr="000A7E09">
        <w:rPr>
          <w:rStyle w:val="FontStyle201"/>
          <w:i w:val="0"/>
          <w:sz w:val="28"/>
          <w:szCs w:val="28"/>
        </w:rPr>
        <w:t xml:space="preserve"> расположения постов наблюдений и определяемые примеси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1"/>
        <w:gridCol w:w="1263"/>
        <w:gridCol w:w="1687"/>
        <w:gridCol w:w="3445"/>
        <w:gridCol w:w="2308"/>
      </w:tblGrid>
      <w:tr w:rsidR="00F76A0B" w:rsidRPr="000A7E09" w:rsidTr="00F6154B">
        <w:trPr>
          <w:jc w:val="center"/>
        </w:trPr>
        <w:tc>
          <w:tcPr>
            <w:tcW w:w="584" w:type="pct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t>Номер</w:t>
            </w:r>
          </w:p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lastRenderedPageBreak/>
              <w:t>поста</w:t>
            </w:r>
          </w:p>
        </w:tc>
        <w:tc>
          <w:tcPr>
            <w:tcW w:w="641" w:type="pct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lastRenderedPageBreak/>
              <w:t xml:space="preserve">Сроки </w:t>
            </w:r>
            <w:r w:rsidRPr="000A7E09">
              <w:rPr>
                <w:rFonts w:ascii="Times New Roman" w:hAnsi="Times New Roman"/>
                <w:b/>
              </w:rPr>
              <w:lastRenderedPageBreak/>
              <w:t>отбора</w:t>
            </w:r>
          </w:p>
        </w:tc>
        <w:tc>
          <w:tcPr>
            <w:tcW w:w="856" w:type="pct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lastRenderedPageBreak/>
              <w:t xml:space="preserve">Проведение </w:t>
            </w:r>
            <w:r w:rsidRPr="000A7E09">
              <w:rPr>
                <w:rFonts w:ascii="Times New Roman" w:hAnsi="Times New Roman"/>
                <w:b/>
              </w:rPr>
              <w:lastRenderedPageBreak/>
              <w:t>наблюдений</w:t>
            </w:r>
          </w:p>
        </w:tc>
        <w:tc>
          <w:tcPr>
            <w:tcW w:w="1748" w:type="pct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lastRenderedPageBreak/>
              <w:t>Адрес поста</w:t>
            </w:r>
          </w:p>
        </w:tc>
        <w:tc>
          <w:tcPr>
            <w:tcW w:w="1171" w:type="pct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A7E09">
              <w:rPr>
                <w:rFonts w:ascii="Times New Roman" w:hAnsi="Times New Roman"/>
                <w:b/>
              </w:rPr>
              <w:t xml:space="preserve">Определяемые </w:t>
            </w:r>
            <w:r w:rsidRPr="000A7E09">
              <w:rPr>
                <w:rFonts w:ascii="Times New Roman" w:hAnsi="Times New Roman"/>
                <w:b/>
              </w:rPr>
              <w:lastRenderedPageBreak/>
              <w:t>примеси</w:t>
            </w:r>
          </w:p>
        </w:tc>
      </w:tr>
      <w:tr w:rsidR="00F76A0B" w:rsidRPr="000A7E09" w:rsidTr="00F6154B">
        <w:trPr>
          <w:trHeight w:val="727"/>
          <w:jc w:val="center"/>
        </w:trPr>
        <w:tc>
          <w:tcPr>
            <w:tcW w:w="584" w:type="pct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lang w:val="kk-KZ"/>
              </w:rPr>
            </w:pPr>
            <w:r w:rsidRPr="000A7E09">
              <w:rPr>
                <w:rFonts w:ascii="Times New Roman" w:hAnsi="Times New Roman"/>
                <w:lang w:val="kk-KZ"/>
              </w:rPr>
              <w:lastRenderedPageBreak/>
              <w:t>7</w:t>
            </w:r>
          </w:p>
        </w:tc>
        <w:tc>
          <w:tcPr>
            <w:tcW w:w="641" w:type="pct"/>
            <w:vMerge w:val="restart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</w:rPr>
              <w:t>каждые 20 минут</w:t>
            </w:r>
          </w:p>
        </w:tc>
        <w:tc>
          <w:tcPr>
            <w:tcW w:w="856" w:type="pct"/>
            <w:vMerge w:val="restart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</w:rPr>
              <w:t xml:space="preserve"> в непрерывном режиме</w:t>
            </w:r>
          </w:p>
        </w:tc>
        <w:tc>
          <w:tcPr>
            <w:tcW w:w="1748" w:type="pct"/>
            <w:vAlign w:val="center"/>
          </w:tcPr>
          <w:p w:rsidR="00F76A0B" w:rsidRPr="000A7E09" w:rsidRDefault="00F76A0B" w:rsidP="00AC48C1">
            <w:pPr>
              <w:spacing w:after="0"/>
              <w:outlineLvl w:val="1"/>
              <w:rPr>
                <w:rFonts w:ascii="Times New Roman" w:hAnsi="Times New Roman"/>
                <w:lang w:val="kk-KZ"/>
              </w:rPr>
            </w:pPr>
            <w:r w:rsidRPr="000A7E09">
              <w:rPr>
                <w:rFonts w:ascii="Times New Roman" w:hAnsi="Times New Roman"/>
                <w:lang w:val="kk-KZ"/>
              </w:rPr>
              <w:t>на территории гидрологического сооружения Казылжарского водохранилища</w:t>
            </w:r>
          </w:p>
        </w:tc>
        <w:tc>
          <w:tcPr>
            <w:tcW w:w="1171" w:type="pct"/>
            <w:vMerge w:val="restart"/>
            <w:vAlign w:val="center"/>
          </w:tcPr>
          <w:p w:rsidR="00F76A0B" w:rsidRPr="000A7E09" w:rsidRDefault="00F76A0B" w:rsidP="00AC48C1">
            <w:pPr>
              <w:spacing w:after="0"/>
              <w:outlineLvl w:val="1"/>
              <w:rPr>
                <w:rFonts w:ascii="Times New Roman" w:hAnsi="Times New Roman"/>
                <w:lang w:val="kk-KZ"/>
              </w:rPr>
            </w:pPr>
            <w:r w:rsidRPr="000A7E09">
              <w:rPr>
                <w:rFonts w:ascii="Times New Roman" w:hAnsi="Times New Roman"/>
              </w:rPr>
              <w:t>Взвешенные частицы РМ-10, диоксид серы, оксид углерода, диоксид азота</w:t>
            </w:r>
          </w:p>
        </w:tc>
      </w:tr>
      <w:tr w:rsidR="00F76A0B" w:rsidRPr="000A7E09" w:rsidTr="00F6154B">
        <w:trPr>
          <w:trHeight w:val="727"/>
          <w:jc w:val="center"/>
        </w:trPr>
        <w:tc>
          <w:tcPr>
            <w:tcW w:w="584" w:type="pct"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  <w:lang w:val="kk-KZ"/>
              </w:rPr>
            </w:pPr>
            <w:r w:rsidRPr="000A7E09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641" w:type="pct"/>
            <w:vMerge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856" w:type="pct"/>
            <w:vMerge/>
            <w:vAlign w:val="center"/>
          </w:tcPr>
          <w:p w:rsidR="00F76A0B" w:rsidRPr="000A7E09" w:rsidRDefault="00F76A0B" w:rsidP="00AC48C1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748" w:type="pct"/>
            <w:vAlign w:val="center"/>
          </w:tcPr>
          <w:p w:rsidR="00F76A0B" w:rsidRPr="000A7E09" w:rsidRDefault="00F76A0B" w:rsidP="00AC48C1">
            <w:pPr>
              <w:spacing w:after="0"/>
              <w:outlineLvl w:val="1"/>
              <w:rPr>
                <w:rFonts w:ascii="Times New Roman" w:hAnsi="Times New Roman"/>
              </w:rPr>
            </w:pPr>
            <w:r w:rsidRPr="000A7E09">
              <w:rPr>
                <w:rFonts w:ascii="Times New Roman" w:hAnsi="Times New Roman"/>
                <w:lang w:val="kk-KZ"/>
              </w:rPr>
              <w:t>ул. Тобольская, на территории ГКП «Лисаковсккомуннерго»</w:t>
            </w:r>
          </w:p>
        </w:tc>
        <w:tc>
          <w:tcPr>
            <w:tcW w:w="1171" w:type="pct"/>
            <w:vMerge/>
          </w:tcPr>
          <w:p w:rsidR="00F76A0B" w:rsidRPr="000A7E09" w:rsidRDefault="00F76A0B" w:rsidP="00AC48C1">
            <w:pPr>
              <w:spacing w:after="0"/>
              <w:outlineLvl w:val="1"/>
              <w:rPr>
                <w:rFonts w:ascii="Times New Roman" w:hAnsi="Times New Roman"/>
              </w:rPr>
            </w:pPr>
          </w:p>
        </w:tc>
      </w:tr>
    </w:tbl>
    <w:p w:rsidR="00F76A0B" w:rsidRPr="000A7E09" w:rsidRDefault="00F76A0B" w:rsidP="00AC48C1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76A0B" w:rsidRPr="000A7E09" w:rsidRDefault="00F76A0B" w:rsidP="00AC48C1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169099" cy="3122531"/>
            <wp:effectExtent l="19050" t="0" r="3101" b="0"/>
            <wp:docPr id="6" name="Рисунок 4" descr="C:\Documents and Settings\dzhuzeeva_m\Рабочий стол\На бюллетень карты по воздуху\Лисаков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dzhuzeeva_m\Рабочий стол\На бюллетень карты по воздуху\Лисаковск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572" cy="3123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A0B" w:rsidRPr="000A7E09" w:rsidRDefault="00AC48C1" w:rsidP="00AC48C1">
      <w:pPr>
        <w:spacing w:after="0"/>
        <w:ind w:right="-142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Рис.</w:t>
      </w:r>
      <w:r w:rsidR="00F76A0B" w:rsidRPr="000A7E09">
        <w:rPr>
          <w:rFonts w:ascii="Times New Roman" w:hAnsi="Times New Roman"/>
          <w:lang w:val="kk-KZ"/>
        </w:rPr>
        <w:t>6</w:t>
      </w:r>
      <w:r w:rsidR="00F76A0B" w:rsidRPr="000A7E09">
        <w:rPr>
          <w:rFonts w:ascii="Times New Roman" w:hAnsi="Times New Roman"/>
        </w:rPr>
        <w:t xml:space="preserve">. Схема расположения стационарной сети наблюдения за загрязнением атмосферного воздуха </w:t>
      </w:r>
      <w:r w:rsidR="00F76A0B" w:rsidRPr="000A7E09">
        <w:rPr>
          <w:rFonts w:ascii="Times New Roman" w:hAnsi="Times New Roman"/>
          <w:lang w:val="kk-KZ"/>
        </w:rPr>
        <w:t>города Лисаковск</w:t>
      </w:r>
    </w:p>
    <w:p w:rsidR="00F76A0B" w:rsidRPr="009E284B" w:rsidRDefault="00F76A0B" w:rsidP="00AC48C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5BCC" w:rsidRDefault="00F76A0B" w:rsidP="00AC48C1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A7E09">
        <w:rPr>
          <w:rFonts w:ascii="Times New Roman" w:hAnsi="Times New Roman"/>
          <w:b/>
          <w:i/>
          <w:sz w:val="28"/>
          <w:szCs w:val="28"/>
        </w:rPr>
        <w:t>Общая оценка загрязнения атмосферы</w:t>
      </w:r>
      <w:r w:rsidR="00955BCC" w:rsidRPr="00955BCC">
        <w:rPr>
          <w:rFonts w:ascii="Times New Roman" w:hAnsi="Times New Roman"/>
          <w:sz w:val="28"/>
          <w:szCs w:val="28"/>
        </w:rPr>
        <w:t xml:space="preserve"> </w:t>
      </w:r>
      <w:r w:rsidR="00955BCC">
        <w:rPr>
          <w:rFonts w:ascii="Times New Roman" w:hAnsi="Times New Roman"/>
          <w:sz w:val="28"/>
          <w:szCs w:val="28"/>
        </w:rPr>
        <w:t xml:space="preserve">определялась двумя значениями – </w:t>
      </w:r>
      <w:r w:rsidR="00955BCC">
        <w:rPr>
          <w:rFonts w:ascii="Times New Roman" w:hAnsi="Times New Roman"/>
          <w:color w:val="000000"/>
          <w:sz w:val="28"/>
          <w:szCs w:val="28"/>
        </w:rPr>
        <w:t>стандартный индекс (СИ) и наибольшая повторяемость (</w:t>
      </w:r>
      <w:proofErr w:type="spellStart"/>
      <w:r w:rsidR="00955BCC">
        <w:rPr>
          <w:rFonts w:ascii="Times New Roman" w:hAnsi="Times New Roman"/>
          <w:color w:val="000000"/>
          <w:sz w:val="28"/>
          <w:szCs w:val="28"/>
        </w:rPr>
        <w:t>НП</w:t>
      </w:r>
      <w:proofErr w:type="spellEnd"/>
      <w:r w:rsidR="00955BCC">
        <w:rPr>
          <w:rFonts w:ascii="Times New Roman" w:hAnsi="Times New Roman"/>
          <w:color w:val="000000"/>
          <w:sz w:val="28"/>
          <w:szCs w:val="28"/>
        </w:rPr>
        <w:t>)</w:t>
      </w:r>
      <w:r w:rsidRPr="000A7E09">
        <w:rPr>
          <w:rFonts w:ascii="Times New Roman" w:hAnsi="Times New Roman"/>
          <w:b/>
          <w:i/>
          <w:sz w:val="28"/>
          <w:szCs w:val="28"/>
        </w:rPr>
        <w:t>.</w:t>
      </w:r>
    </w:p>
    <w:p w:rsidR="00F76A0B" w:rsidRPr="000A7E09" w:rsidRDefault="00F76A0B" w:rsidP="00A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A7E09">
        <w:rPr>
          <w:rFonts w:ascii="Times New Roman" w:hAnsi="Times New Roman"/>
          <w:sz w:val="28"/>
          <w:szCs w:val="28"/>
        </w:rPr>
        <w:t>По данным стац</w:t>
      </w:r>
      <w:r w:rsidR="00955BCC">
        <w:rPr>
          <w:rFonts w:ascii="Times New Roman" w:hAnsi="Times New Roman"/>
          <w:sz w:val="28"/>
          <w:szCs w:val="28"/>
        </w:rPr>
        <w:t>ионарной сети наблюдений (рис.</w:t>
      </w:r>
      <w:r w:rsidRPr="000A7E09">
        <w:rPr>
          <w:rFonts w:ascii="Times New Roman" w:hAnsi="Times New Roman"/>
          <w:sz w:val="28"/>
          <w:szCs w:val="28"/>
        </w:rPr>
        <w:t xml:space="preserve">6), уровень загрязнения атмосферного воздуха оценивается как </w:t>
      </w:r>
      <w:r w:rsidRPr="000A7E09">
        <w:rPr>
          <w:rFonts w:ascii="Times New Roman" w:hAnsi="Times New Roman"/>
          <w:i/>
          <w:sz w:val="28"/>
          <w:szCs w:val="28"/>
        </w:rPr>
        <w:t xml:space="preserve">низкий, </w:t>
      </w:r>
      <w:r w:rsidRPr="000A7E09">
        <w:rPr>
          <w:rFonts w:ascii="Times New Roman" w:hAnsi="Times New Roman"/>
          <w:sz w:val="28"/>
          <w:szCs w:val="28"/>
        </w:rPr>
        <w:t xml:space="preserve">он определялся СИ = 1 (низкий уровень) и </w:t>
      </w:r>
      <w:proofErr w:type="spellStart"/>
      <w:r w:rsidRPr="000A7E09">
        <w:rPr>
          <w:rFonts w:ascii="Times New Roman" w:hAnsi="Times New Roman"/>
          <w:sz w:val="28"/>
          <w:szCs w:val="28"/>
        </w:rPr>
        <w:t>НП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равным </w:t>
      </w:r>
      <w:r w:rsidRPr="000A7E09">
        <w:rPr>
          <w:rFonts w:ascii="Times New Roman" w:hAnsi="Times New Roman"/>
          <w:sz w:val="28"/>
          <w:szCs w:val="28"/>
          <w:lang w:val="kk-KZ"/>
        </w:rPr>
        <w:t>0</w:t>
      </w:r>
      <w:r w:rsidRPr="000A7E09">
        <w:rPr>
          <w:rFonts w:ascii="Times New Roman" w:hAnsi="Times New Roman"/>
          <w:sz w:val="28"/>
          <w:szCs w:val="28"/>
        </w:rPr>
        <w:t xml:space="preserve">% (низкий уровень). </w:t>
      </w:r>
    </w:p>
    <w:p w:rsidR="00F76A0B" w:rsidRPr="000A7E09" w:rsidRDefault="00F76A0B" w:rsidP="00A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</w:rPr>
        <w:t xml:space="preserve">Среднемесячные концентрации загрязняющих веществ не превышали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>.</w:t>
      </w:r>
    </w:p>
    <w:p w:rsidR="00F76A0B" w:rsidRPr="000A7E09" w:rsidRDefault="00F76A0B" w:rsidP="00A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  <w:lang w:val="kk-KZ"/>
        </w:rPr>
        <w:t>М</w:t>
      </w:r>
      <w:proofErr w:type="spellStart"/>
      <w:r w:rsidRPr="000A7E09">
        <w:rPr>
          <w:rFonts w:ascii="Times New Roman" w:hAnsi="Times New Roman"/>
          <w:sz w:val="28"/>
          <w:szCs w:val="28"/>
        </w:rPr>
        <w:t>аксимально-разовые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концентрации  взвешенных частиц РМ-10 составили 1,2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r w:rsidRPr="000A7E09">
        <w:rPr>
          <w:rFonts w:ascii="Times New Roman" w:hAnsi="Times New Roman"/>
          <w:sz w:val="28"/>
          <w:szCs w:val="28"/>
          <w:vertAlign w:val="subscript"/>
        </w:rPr>
        <w:t>м.р</w:t>
      </w:r>
      <w:proofErr w:type="spellEnd"/>
      <w:r w:rsidRPr="000A7E09">
        <w:rPr>
          <w:rFonts w:ascii="Times New Roman" w:hAnsi="Times New Roman"/>
          <w:sz w:val="28"/>
          <w:szCs w:val="28"/>
          <w:vertAlign w:val="subscript"/>
        </w:rPr>
        <w:t>.,</w:t>
      </w:r>
      <w:r w:rsidRPr="000A7E09">
        <w:rPr>
          <w:rFonts w:ascii="Times New Roman" w:hAnsi="Times New Roman"/>
          <w:sz w:val="28"/>
          <w:szCs w:val="28"/>
        </w:rPr>
        <w:t xml:space="preserve"> диоксида азота – 1,3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r w:rsidRPr="000A7E09">
        <w:rPr>
          <w:rFonts w:ascii="Times New Roman" w:hAnsi="Times New Roman"/>
          <w:sz w:val="28"/>
          <w:szCs w:val="28"/>
          <w:vertAlign w:val="subscript"/>
        </w:rPr>
        <w:t>м.р</w:t>
      </w:r>
      <w:proofErr w:type="spellEnd"/>
      <w:r w:rsidRPr="000A7E09">
        <w:rPr>
          <w:rFonts w:ascii="Times New Roman" w:hAnsi="Times New Roman"/>
          <w:sz w:val="28"/>
          <w:szCs w:val="28"/>
          <w:vertAlign w:val="subscript"/>
        </w:rPr>
        <w:t xml:space="preserve">., </w:t>
      </w:r>
      <w:r w:rsidRPr="000A7E09">
        <w:rPr>
          <w:rFonts w:ascii="Times New Roman" w:hAnsi="Times New Roman"/>
          <w:sz w:val="28"/>
          <w:szCs w:val="28"/>
        </w:rPr>
        <w:t>концентрации других</w:t>
      </w:r>
      <w:r w:rsidRPr="000A7E0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A7E09">
        <w:rPr>
          <w:rFonts w:ascii="Times New Roman" w:hAnsi="Times New Roman"/>
          <w:sz w:val="28"/>
          <w:szCs w:val="28"/>
        </w:rPr>
        <w:t>загрязняющих веще</w:t>
      </w:r>
      <w:r w:rsidR="00955BCC">
        <w:rPr>
          <w:rFonts w:ascii="Times New Roman" w:hAnsi="Times New Roman"/>
          <w:sz w:val="28"/>
          <w:szCs w:val="28"/>
        </w:rPr>
        <w:t xml:space="preserve">ств не превышали </w:t>
      </w:r>
      <w:proofErr w:type="spellStart"/>
      <w:r w:rsidR="00955BCC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>.</w:t>
      </w:r>
    </w:p>
    <w:p w:rsidR="00F76A0B" w:rsidRPr="000A7E09" w:rsidRDefault="00F76A0B" w:rsidP="00A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  <w:lang w:val="kk-KZ"/>
        </w:rPr>
        <w:t>Случаи высокого загрязнения (ВЗ) и экстремально высокого загрязнения (ЭВЗ) атмосферного воздуха не обнаружены.</w:t>
      </w:r>
    </w:p>
    <w:p w:rsidR="00F76A0B" w:rsidRPr="009E284B" w:rsidRDefault="00F76A0B" w:rsidP="00AC48C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E284B" w:rsidRPr="009E284B" w:rsidRDefault="009E284B" w:rsidP="009E284B">
      <w:pPr>
        <w:spacing w:after="0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9E284B" w:rsidRDefault="00F76A0B" w:rsidP="009E284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7E0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A7E09">
        <w:rPr>
          <w:rFonts w:ascii="Times New Roman" w:hAnsi="Times New Roman"/>
          <w:b/>
          <w:sz w:val="28"/>
          <w:szCs w:val="28"/>
        </w:rPr>
        <w:t>Качество поверхностных вод на территории Костанайской области</w:t>
      </w:r>
      <w:bookmarkStart w:id="0" w:name="_GoBack"/>
      <w:bookmarkEnd w:id="0"/>
    </w:p>
    <w:p w:rsidR="00F76A0B" w:rsidRPr="009E284B" w:rsidRDefault="00F76A0B" w:rsidP="009E284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</w:rPr>
        <w:t xml:space="preserve">Наблюдения за загрязнением поверхностных вод на территории Костанайской области проводились на 9 водных объектах: реки </w:t>
      </w:r>
      <w:proofErr w:type="spellStart"/>
      <w:r w:rsidRPr="000A7E09">
        <w:rPr>
          <w:rFonts w:ascii="Times New Roman" w:hAnsi="Times New Roman"/>
          <w:sz w:val="28"/>
          <w:szCs w:val="28"/>
        </w:rPr>
        <w:t>Тобыл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7E09">
        <w:rPr>
          <w:rFonts w:ascii="Times New Roman" w:hAnsi="Times New Roman"/>
          <w:sz w:val="28"/>
          <w:szCs w:val="28"/>
        </w:rPr>
        <w:t>Айет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7E09">
        <w:rPr>
          <w:rFonts w:ascii="Times New Roman" w:hAnsi="Times New Roman"/>
          <w:sz w:val="28"/>
          <w:szCs w:val="28"/>
        </w:rPr>
        <w:lastRenderedPageBreak/>
        <w:t>Тогызак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7E09">
        <w:rPr>
          <w:rFonts w:ascii="Times New Roman" w:hAnsi="Times New Roman"/>
          <w:sz w:val="28"/>
          <w:szCs w:val="28"/>
        </w:rPr>
        <w:t>Обаган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7E09">
        <w:rPr>
          <w:rFonts w:ascii="Times New Roman" w:hAnsi="Times New Roman"/>
          <w:sz w:val="28"/>
          <w:szCs w:val="28"/>
        </w:rPr>
        <w:t>Уй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7E09">
        <w:rPr>
          <w:rFonts w:ascii="Times New Roman" w:hAnsi="Times New Roman"/>
          <w:sz w:val="28"/>
          <w:szCs w:val="28"/>
        </w:rPr>
        <w:t>Желкуар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водохранилища </w:t>
      </w:r>
      <w:proofErr w:type="spellStart"/>
      <w:r w:rsidRPr="000A7E09">
        <w:rPr>
          <w:rFonts w:ascii="Times New Roman" w:hAnsi="Times New Roman"/>
          <w:sz w:val="28"/>
          <w:szCs w:val="28"/>
        </w:rPr>
        <w:t>Аманкельды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7E09">
        <w:rPr>
          <w:rFonts w:ascii="Times New Roman" w:hAnsi="Times New Roman"/>
          <w:sz w:val="28"/>
          <w:szCs w:val="28"/>
        </w:rPr>
        <w:t>Каратомар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7E09">
        <w:rPr>
          <w:rFonts w:ascii="Times New Roman" w:hAnsi="Times New Roman"/>
          <w:sz w:val="28"/>
          <w:szCs w:val="28"/>
        </w:rPr>
        <w:t>Жогаргы-Тобыл</w:t>
      </w:r>
      <w:proofErr w:type="spellEnd"/>
      <w:r w:rsidRPr="000A7E09">
        <w:rPr>
          <w:rFonts w:ascii="Times New Roman" w:hAnsi="Times New Roman"/>
          <w:sz w:val="28"/>
          <w:szCs w:val="28"/>
        </w:rPr>
        <w:t>.</w:t>
      </w:r>
    </w:p>
    <w:p w:rsidR="00F76A0B" w:rsidRPr="000A7E09" w:rsidRDefault="00F76A0B" w:rsidP="00AC48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</w:rPr>
        <w:t xml:space="preserve">В реке </w:t>
      </w:r>
      <w:proofErr w:type="spellStart"/>
      <w:r w:rsidRPr="000A7E09">
        <w:rPr>
          <w:rFonts w:ascii="Times New Roman" w:hAnsi="Times New Roman"/>
          <w:b/>
          <w:sz w:val="28"/>
          <w:szCs w:val="28"/>
        </w:rPr>
        <w:t>Тобыл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температура воды 0 ºC, водородный показатель равен 7,18, концентрация растворенного в воде кислорода 7,41 мг/дм</w:t>
      </w:r>
      <w:r w:rsidRPr="000A7E09">
        <w:rPr>
          <w:rFonts w:ascii="Times New Roman" w:hAnsi="Times New Roman"/>
          <w:sz w:val="28"/>
          <w:szCs w:val="28"/>
          <w:vertAlign w:val="superscript"/>
        </w:rPr>
        <w:t>3</w:t>
      </w:r>
      <w:r w:rsidRPr="000A7E09">
        <w:rPr>
          <w:rFonts w:ascii="Times New Roman" w:hAnsi="Times New Roman"/>
          <w:sz w:val="28"/>
          <w:szCs w:val="28"/>
        </w:rPr>
        <w:t>, БПК</w:t>
      </w:r>
      <w:r w:rsidRPr="000A7E09">
        <w:rPr>
          <w:rFonts w:ascii="Times New Roman" w:hAnsi="Times New Roman"/>
          <w:sz w:val="28"/>
          <w:szCs w:val="28"/>
          <w:vertAlign w:val="subscript"/>
        </w:rPr>
        <w:t>5</w:t>
      </w:r>
      <w:r w:rsidRPr="000A7E09">
        <w:rPr>
          <w:rFonts w:ascii="Times New Roman" w:hAnsi="Times New Roman"/>
          <w:sz w:val="28"/>
          <w:szCs w:val="28"/>
        </w:rPr>
        <w:t xml:space="preserve"> 2,05 мг/дм</w:t>
      </w:r>
      <w:r w:rsidRPr="000A7E09">
        <w:rPr>
          <w:rFonts w:ascii="Times New Roman" w:hAnsi="Times New Roman"/>
          <w:sz w:val="28"/>
          <w:szCs w:val="28"/>
          <w:vertAlign w:val="superscript"/>
        </w:rPr>
        <w:t>3</w:t>
      </w:r>
      <w:r w:rsidRPr="000A7E09">
        <w:rPr>
          <w:rFonts w:ascii="Times New Roman" w:hAnsi="Times New Roman"/>
          <w:sz w:val="28"/>
          <w:szCs w:val="28"/>
        </w:rPr>
        <w:t xml:space="preserve">. Превышения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были зафиксированы по веществам из групп главных ионов (сульфаты 3,6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магний 1,5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), биогенных веществ (железо общее 4,5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), тяжелых металлов (медь 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(2+) </w:t>
      </w:r>
      <w:r w:rsidRPr="000A7E09">
        <w:rPr>
          <w:rFonts w:ascii="Times New Roman" w:hAnsi="Times New Roman"/>
          <w:sz w:val="28"/>
          <w:szCs w:val="28"/>
        </w:rPr>
        <w:t xml:space="preserve">3,3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никель 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(2+) </w:t>
      </w:r>
      <w:r w:rsidRPr="000A7E09">
        <w:rPr>
          <w:rFonts w:ascii="Times New Roman" w:hAnsi="Times New Roman"/>
          <w:sz w:val="28"/>
          <w:szCs w:val="28"/>
        </w:rPr>
        <w:t xml:space="preserve">7,9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марганец 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(2+) </w:t>
      </w:r>
      <w:r w:rsidRPr="000A7E09">
        <w:rPr>
          <w:rFonts w:ascii="Times New Roman" w:hAnsi="Times New Roman"/>
          <w:sz w:val="28"/>
          <w:szCs w:val="28"/>
        </w:rPr>
        <w:t xml:space="preserve">1,4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>).</w:t>
      </w:r>
    </w:p>
    <w:p w:rsidR="00F76A0B" w:rsidRPr="000A7E09" w:rsidRDefault="00F76A0B" w:rsidP="00AC48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</w:rPr>
        <w:t xml:space="preserve">В реке </w:t>
      </w:r>
      <w:proofErr w:type="spellStart"/>
      <w:r w:rsidRPr="000A7E09">
        <w:rPr>
          <w:rFonts w:ascii="Times New Roman" w:hAnsi="Times New Roman"/>
          <w:b/>
          <w:sz w:val="28"/>
          <w:szCs w:val="28"/>
        </w:rPr>
        <w:t>Айет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температура воды 0,1 ºC, водородный показатель равен 7,36, концентрация растворенного в воде кислорода 7,90 мг/дм</w:t>
      </w:r>
      <w:r w:rsidRPr="000A7E09">
        <w:rPr>
          <w:rFonts w:ascii="Times New Roman" w:hAnsi="Times New Roman"/>
          <w:sz w:val="28"/>
          <w:szCs w:val="28"/>
          <w:vertAlign w:val="superscript"/>
        </w:rPr>
        <w:t>3</w:t>
      </w:r>
      <w:r w:rsidRPr="000A7E09">
        <w:rPr>
          <w:rFonts w:ascii="Times New Roman" w:hAnsi="Times New Roman"/>
          <w:sz w:val="28"/>
          <w:szCs w:val="28"/>
        </w:rPr>
        <w:t>, БПК</w:t>
      </w:r>
      <w:r w:rsidRPr="000A7E09">
        <w:rPr>
          <w:rFonts w:ascii="Times New Roman" w:hAnsi="Times New Roman"/>
          <w:sz w:val="28"/>
          <w:szCs w:val="28"/>
          <w:vertAlign w:val="subscript"/>
        </w:rPr>
        <w:t>5</w:t>
      </w:r>
      <w:r w:rsidRPr="000A7E09">
        <w:rPr>
          <w:rFonts w:ascii="Times New Roman" w:hAnsi="Times New Roman"/>
          <w:sz w:val="28"/>
          <w:szCs w:val="28"/>
        </w:rPr>
        <w:t xml:space="preserve"> 2,19 мг/дм</w:t>
      </w:r>
      <w:r w:rsidRPr="000A7E09">
        <w:rPr>
          <w:rFonts w:ascii="Times New Roman" w:hAnsi="Times New Roman"/>
          <w:sz w:val="28"/>
          <w:szCs w:val="28"/>
          <w:vertAlign w:val="superscript"/>
        </w:rPr>
        <w:t>3</w:t>
      </w:r>
      <w:r w:rsidRPr="000A7E09">
        <w:rPr>
          <w:rFonts w:ascii="Times New Roman" w:hAnsi="Times New Roman"/>
          <w:sz w:val="28"/>
          <w:szCs w:val="28"/>
        </w:rPr>
        <w:t xml:space="preserve">. Превышения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были зафиксированы по веществам из групп главных ионов (сульфаты 2,9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магний 1,6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), биогенных веществ (железо общее 5,9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), тяжелых металлов (медь 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(2+) </w:t>
      </w:r>
      <w:r w:rsidRPr="000A7E09">
        <w:rPr>
          <w:rFonts w:ascii="Times New Roman" w:hAnsi="Times New Roman"/>
          <w:sz w:val="28"/>
          <w:szCs w:val="28"/>
        </w:rPr>
        <w:t xml:space="preserve">2,0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никель 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(2+) </w:t>
      </w:r>
      <w:r w:rsidRPr="000A7E09">
        <w:rPr>
          <w:rFonts w:ascii="Times New Roman" w:hAnsi="Times New Roman"/>
          <w:sz w:val="28"/>
          <w:szCs w:val="28"/>
        </w:rPr>
        <w:t xml:space="preserve">9,8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марганец 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(2+) </w:t>
      </w:r>
      <w:r w:rsidRPr="000A7E09">
        <w:rPr>
          <w:rFonts w:ascii="Times New Roman" w:hAnsi="Times New Roman"/>
          <w:sz w:val="28"/>
          <w:szCs w:val="28"/>
        </w:rPr>
        <w:t xml:space="preserve">1,4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>).</w:t>
      </w:r>
    </w:p>
    <w:p w:rsidR="00F76A0B" w:rsidRPr="000A7E09" w:rsidRDefault="00F76A0B" w:rsidP="00AC48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</w:rPr>
        <w:t xml:space="preserve">В реке </w:t>
      </w:r>
      <w:proofErr w:type="spellStart"/>
      <w:r w:rsidRPr="000A7E09">
        <w:rPr>
          <w:rFonts w:ascii="Times New Roman" w:hAnsi="Times New Roman"/>
          <w:b/>
          <w:sz w:val="28"/>
          <w:szCs w:val="28"/>
        </w:rPr>
        <w:t>Тогызык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температура воды 0 ºC, водородный показатель равен 7,35, концентрация растворенного в воде кислорода 12,45 мг/дм</w:t>
      </w:r>
      <w:r w:rsidRPr="000A7E09">
        <w:rPr>
          <w:rFonts w:ascii="Times New Roman" w:hAnsi="Times New Roman"/>
          <w:sz w:val="28"/>
          <w:szCs w:val="28"/>
          <w:vertAlign w:val="superscript"/>
        </w:rPr>
        <w:t>3</w:t>
      </w:r>
      <w:r w:rsidRPr="000A7E09">
        <w:rPr>
          <w:rFonts w:ascii="Times New Roman" w:hAnsi="Times New Roman"/>
          <w:sz w:val="28"/>
          <w:szCs w:val="28"/>
        </w:rPr>
        <w:t>, БПК</w:t>
      </w:r>
      <w:r w:rsidRPr="000A7E09">
        <w:rPr>
          <w:rFonts w:ascii="Times New Roman" w:hAnsi="Times New Roman"/>
          <w:sz w:val="28"/>
          <w:szCs w:val="28"/>
          <w:vertAlign w:val="subscript"/>
        </w:rPr>
        <w:t>5</w:t>
      </w:r>
      <w:r w:rsidRPr="000A7E09">
        <w:rPr>
          <w:rFonts w:ascii="Times New Roman" w:hAnsi="Times New Roman"/>
          <w:sz w:val="28"/>
          <w:szCs w:val="28"/>
        </w:rPr>
        <w:t xml:space="preserve"> 4,18 мг/дм</w:t>
      </w:r>
      <w:r w:rsidRPr="000A7E09">
        <w:rPr>
          <w:rFonts w:ascii="Times New Roman" w:hAnsi="Times New Roman"/>
          <w:sz w:val="28"/>
          <w:szCs w:val="28"/>
          <w:vertAlign w:val="superscript"/>
        </w:rPr>
        <w:t>3</w:t>
      </w:r>
      <w:r w:rsidRPr="000A7E09">
        <w:rPr>
          <w:rFonts w:ascii="Times New Roman" w:hAnsi="Times New Roman"/>
          <w:sz w:val="28"/>
          <w:szCs w:val="28"/>
        </w:rPr>
        <w:t xml:space="preserve">. Превышения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были зафиксированы по веществам из групп главных ионов (сульфаты 3,8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магний 2,0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), биогенных веществ (азот </w:t>
      </w:r>
      <w:proofErr w:type="spellStart"/>
      <w:r w:rsidRPr="000A7E09">
        <w:rPr>
          <w:rFonts w:ascii="Times New Roman" w:hAnsi="Times New Roman"/>
          <w:sz w:val="28"/>
          <w:szCs w:val="28"/>
        </w:rPr>
        <w:t>нитритный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1,5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железо общее 6,4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proofErr w:type="gramStart"/>
      <w:r w:rsidRPr="000A7E09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0A7E09">
        <w:rPr>
          <w:rFonts w:ascii="Times New Roman" w:hAnsi="Times New Roman"/>
          <w:sz w:val="28"/>
          <w:szCs w:val="28"/>
        </w:rPr>
        <w:t xml:space="preserve">, тяжелых металлов (медь 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(2+) </w:t>
      </w:r>
      <w:r w:rsidRPr="000A7E09">
        <w:rPr>
          <w:rFonts w:ascii="Times New Roman" w:hAnsi="Times New Roman"/>
          <w:sz w:val="28"/>
          <w:szCs w:val="28"/>
        </w:rPr>
        <w:t>3</w:t>
      </w:r>
      <w:r w:rsidRPr="000A7E09">
        <w:rPr>
          <w:rFonts w:ascii="Times New Roman" w:hAnsi="Times New Roman"/>
          <w:sz w:val="28"/>
          <w:szCs w:val="28"/>
          <w:lang w:val="kk-KZ"/>
        </w:rPr>
        <w:t>,0</w:t>
      </w:r>
      <w:r w:rsidRPr="000A7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 никель 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(2+) </w:t>
      </w:r>
      <w:r w:rsidRPr="000A7E09">
        <w:rPr>
          <w:rFonts w:ascii="Times New Roman" w:hAnsi="Times New Roman"/>
          <w:sz w:val="28"/>
          <w:szCs w:val="28"/>
        </w:rPr>
        <w:t xml:space="preserve">9,3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марганец 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(2+) </w:t>
      </w:r>
      <w:r w:rsidRPr="000A7E09">
        <w:rPr>
          <w:rFonts w:ascii="Times New Roman" w:hAnsi="Times New Roman"/>
          <w:sz w:val="28"/>
          <w:szCs w:val="28"/>
        </w:rPr>
        <w:t xml:space="preserve">2,7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>).</w:t>
      </w:r>
    </w:p>
    <w:p w:rsidR="00F76A0B" w:rsidRPr="000A7E09" w:rsidRDefault="00F76A0B" w:rsidP="00AC48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</w:rPr>
        <w:t xml:space="preserve">В реке </w:t>
      </w:r>
      <w:proofErr w:type="spellStart"/>
      <w:r w:rsidRPr="000A7E09">
        <w:rPr>
          <w:rFonts w:ascii="Times New Roman" w:hAnsi="Times New Roman"/>
          <w:b/>
          <w:sz w:val="28"/>
          <w:szCs w:val="28"/>
        </w:rPr>
        <w:t>Обаган</w:t>
      </w:r>
      <w:proofErr w:type="spellEnd"/>
      <w:r w:rsidRPr="000A7E09">
        <w:rPr>
          <w:rFonts w:ascii="Times New Roman" w:hAnsi="Times New Roman"/>
          <w:b/>
          <w:sz w:val="28"/>
          <w:szCs w:val="28"/>
        </w:rPr>
        <w:t xml:space="preserve"> </w:t>
      </w:r>
      <w:r w:rsidRPr="000A7E09">
        <w:rPr>
          <w:rFonts w:ascii="Times New Roman" w:hAnsi="Times New Roman"/>
          <w:sz w:val="28"/>
          <w:szCs w:val="28"/>
        </w:rPr>
        <w:t>температура воды 0 ºC, водородный показатель равен 7,35, концентрация растворенного в воде кислорода 16,49 мг/дм</w:t>
      </w:r>
      <w:r w:rsidRPr="000A7E09">
        <w:rPr>
          <w:rFonts w:ascii="Times New Roman" w:hAnsi="Times New Roman"/>
          <w:sz w:val="28"/>
          <w:szCs w:val="28"/>
          <w:vertAlign w:val="superscript"/>
        </w:rPr>
        <w:t>3</w:t>
      </w:r>
      <w:r w:rsidRPr="000A7E09">
        <w:rPr>
          <w:rFonts w:ascii="Times New Roman" w:hAnsi="Times New Roman"/>
          <w:sz w:val="28"/>
          <w:szCs w:val="28"/>
        </w:rPr>
        <w:t>, БПК</w:t>
      </w:r>
      <w:r w:rsidRPr="000A7E09">
        <w:rPr>
          <w:rFonts w:ascii="Times New Roman" w:hAnsi="Times New Roman"/>
          <w:sz w:val="28"/>
          <w:szCs w:val="28"/>
          <w:vertAlign w:val="subscript"/>
        </w:rPr>
        <w:t>5</w:t>
      </w:r>
      <w:r w:rsidRPr="000A7E09">
        <w:rPr>
          <w:rFonts w:ascii="Times New Roman" w:hAnsi="Times New Roman"/>
          <w:sz w:val="28"/>
          <w:szCs w:val="28"/>
        </w:rPr>
        <w:t xml:space="preserve"> 3,4 мг/дм</w:t>
      </w:r>
      <w:r w:rsidRPr="000A7E09">
        <w:rPr>
          <w:rFonts w:ascii="Times New Roman" w:hAnsi="Times New Roman"/>
          <w:sz w:val="28"/>
          <w:szCs w:val="28"/>
          <w:vertAlign w:val="superscript"/>
        </w:rPr>
        <w:t>3</w:t>
      </w:r>
      <w:r w:rsidRPr="000A7E0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A7E09">
        <w:rPr>
          <w:rFonts w:ascii="Times New Roman" w:hAnsi="Times New Roman"/>
          <w:sz w:val="28"/>
          <w:szCs w:val="28"/>
        </w:rPr>
        <w:t xml:space="preserve">Превышения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были зафиксированы по веществам из групп главных ионов (сульфаты 9,8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магний 7,1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кальций 1,4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хлориды 7,1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>), биогенных веществ (</w:t>
      </w:r>
      <w:r w:rsidRPr="000A7E09">
        <w:rPr>
          <w:rFonts w:ascii="Times New Roman" w:hAnsi="Times New Roman"/>
          <w:sz w:val="28"/>
          <w:szCs w:val="28"/>
          <w:lang w:val="kk-KZ"/>
        </w:rPr>
        <w:t>аммоний солевой</w:t>
      </w:r>
      <w:r w:rsidRPr="000A7E09">
        <w:rPr>
          <w:rFonts w:ascii="Times New Roman" w:hAnsi="Times New Roman"/>
          <w:sz w:val="28"/>
          <w:szCs w:val="28"/>
        </w:rPr>
        <w:t xml:space="preserve"> 1,5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железо общее 1,8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фториды 1,2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),  тяжелых металлов (медь 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(2+) </w:t>
      </w:r>
      <w:r w:rsidRPr="000A7E09">
        <w:rPr>
          <w:rFonts w:ascii="Times New Roman" w:hAnsi="Times New Roman"/>
          <w:sz w:val="28"/>
          <w:szCs w:val="28"/>
        </w:rPr>
        <w:t>4</w:t>
      </w:r>
      <w:r w:rsidRPr="000A7E09">
        <w:rPr>
          <w:rFonts w:ascii="Times New Roman" w:hAnsi="Times New Roman"/>
          <w:sz w:val="28"/>
          <w:szCs w:val="28"/>
          <w:lang w:val="kk-KZ"/>
        </w:rPr>
        <w:t>,0</w:t>
      </w:r>
      <w:r w:rsidRPr="000A7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цинк 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(2+) </w:t>
      </w:r>
      <w:r w:rsidRPr="000A7E09">
        <w:rPr>
          <w:rFonts w:ascii="Times New Roman" w:hAnsi="Times New Roman"/>
          <w:sz w:val="28"/>
          <w:szCs w:val="28"/>
        </w:rPr>
        <w:t xml:space="preserve">2,8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 никель 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(2+) </w:t>
      </w:r>
      <w:r w:rsidRPr="000A7E09">
        <w:rPr>
          <w:rFonts w:ascii="Times New Roman" w:hAnsi="Times New Roman"/>
          <w:sz w:val="28"/>
          <w:szCs w:val="28"/>
        </w:rPr>
        <w:t xml:space="preserve">2,8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марганец 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(2+) </w:t>
      </w:r>
      <w:r w:rsidRPr="000A7E09">
        <w:rPr>
          <w:rFonts w:ascii="Times New Roman" w:hAnsi="Times New Roman"/>
          <w:sz w:val="28"/>
          <w:szCs w:val="28"/>
        </w:rPr>
        <w:t xml:space="preserve">2,3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>).</w:t>
      </w:r>
      <w:proofErr w:type="gramEnd"/>
    </w:p>
    <w:p w:rsidR="00F76A0B" w:rsidRPr="000A7E09" w:rsidRDefault="00F76A0B" w:rsidP="00AC48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</w:rPr>
        <w:t xml:space="preserve">В реке </w:t>
      </w:r>
      <w:proofErr w:type="spellStart"/>
      <w:r w:rsidRPr="000A7E09">
        <w:rPr>
          <w:rFonts w:ascii="Times New Roman" w:hAnsi="Times New Roman"/>
          <w:b/>
          <w:sz w:val="28"/>
          <w:szCs w:val="28"/>
        </w:rPr>
        <w:t>Уй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температура воды 0 ºC, водородный показатель равен 6,84, концентрация растворенного в воде кислорода 2,49 мг/дм</w:t>
      </w:r>
      <w:r w:rsidRPr="000A7E09">
        <w:rPr>
          <w:rFonts w:ascii="Times New Roman" w:hAnsi="Times New Roman"/>
          <w:sz w:val="28"/>
          <w:szCs w:val="28"/>
          <w:vertAlign w:val="superscript"/>
        </w:rPr>
        <w:t>3</w:t>
      </w:r>
      <w:r w:rsidRPr="000A7E09">
        <w:rPr>
          <w:rFonts w:ascii="Times New Roman" w:hAnsi="Times New Roman"/>
          <w:sz w:val="28"/>
          <w:szCs w:val="28"/>
        </w:rPr>
        <w:t>, БПК</w:t>
      </w:r>
      <w:r w:rsidRPr="000A7E09">
        <w:rPr>
          <w:rFonts w:ascii="Times New Roman" w:hAnsi="Times New Roman"/>
          <w:sz w:val="28"/>
          <w:szCs w:val="28"/>
          <w:vertAlign w:val="subscript"/>
        </w:rPr>
        <w:t>5</w:t>
      </w:r>
      <w:r w:rsidRPr="000A7E09">
        <w:rPr>
          <w:rFonts w:ascii="Times New Roman" w:hAnsi="Times New Roman"/>
          <w:sz w:val="28"/>
          <w:szCs w:val="28"/>
        </w:rPr>
        <w:t xml:space="preserve"> 1,18 мг/дм</w:t>
      </w:r>
      <w:r w:rsidRPr="000A7E09">
        <w:rPr>
          <w:rFonts w:ascii="Times New Roman" w:hAnsi="Times New Roman"/>
          <w:sz w:val="28"/>
          <w:szCs w:val="28"/>
          <w:vertAlign w:val="superscript"/>
        </w:rPr>
        <w:t>3</w:t>
      </w:r>
      <w:r w:rsidRPr="000A7E09">
        <w:rPr>
          <w:rFonts w:ascii="Times New Roman" w:hAnsi="Times New Roman"/>
          <w:sz w:val="28"/>
          <w:szCs w:val="28"/>
        </w:rPr>
        <w:t xml:space="preserve">. Превышения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были зафиксированы по веществам из групп главных ионов (сульфаты 6,1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магний 1,4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), тяжелых металлов (медь 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(2+) </w:t>
      </w:r>
      <w:r w:rsidRPr="000A7E09">
        <w:rPr>
          <w:rFonts w:ascii="Times New Roman" w:hAnsi="Times New Roman"/>
          <w:sz w:val="28"/>
          <w:szCs w:val="28"/>
        </w:rPr>
        <w:t>3</w:t>
      </w:r>
      <w:r w:rsidRPr="000A7E09">
        <w:rPr>
          <w:rFonts w:ascii="Times New Roman" w:hAnsi="Times New Roman"/>
          <w:sz w:val="28"/>
          <w:szCs w:val="28"/>
          <w:lang w:val="kk-KZ"/>
        </w:rPr>
        <w:t>,0</w:t>
      </w:r>
      <w:r w:rsidRPr="000A7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никель 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(2+) </w:t>
      </w:r>
      <w:r w:rsidRPr="000A7E09">
        <w:rPr>
          <w:rFonts w:ascii="Times New Roman" w:hAnsi="Times New Roman"/>
          <w:sz w:val="28"/>
          <w:szCs w:val="28"/>
        </w:rPr>
        <w:t xml:space="preserve">3,2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марганец 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(2+) </w:t>
      </w:r>
      <w:r w:rsidRPr="000A7E09">
        <w:rPr>
          <w:rFonts w:ascii="Times New Roman" w:hAnsi="Times New Roman"/>
          <w:sz w:val="28"/>
          <w:szCs w:val="28"/>
        </w:rPr>
        <w:t xml:space="preserve">3,1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), биогенных веществ (фториды 1,3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железо общее 2,6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>),</w:t>
      </w:r>
    </w:p>
    <w:p w:rsidR="00F76A0B" w:rsidRPr="000A7E09" w:rsidRDefault="00F76A0B" w:rsidP="00AC48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</w:rPr>
        <w:t xml:space="preserve">В реке </w:t>
      </w:r>
      <w:proofErr w:type="spellStart"/>
      <w:r w:rsidRPr="000A7E09">
        <w:rPr>
          <w:rFonts w:ascii="Times New Roman" w:hAnsi="Times New Roman"/>
          <w:b/>
          <w:sz w:val="28"/>
          <w:szCs w:val="28"/>
        </w:rPr>
        <w:t>Желкуар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температура воды 0 ºC, водородный показатель равен 7,14, концентрация растворенного в воде кислорода 4,76 мг/дм</w:t>
      </w:r>
      <w:r w:rsidRPr="000A7E09">
        <w:rPr>
          <w:rFonts w:ascii="Times New Roman" w:hAnsi="Times New Roman"/>
          <w:sz w:val="28"/>
          <w:szCs w:val="28"/>
          <w:vertAlign w:val="superscript"/>
        </w:rPr>
        <w:t>3</w:t>
      </w:r>
      <w:r w:rsidRPr="000A7E09">
        <w:rPr>
          <w:rFonts w:ascii="Times New Roman" w:hAnsi="Times New Roman"/>
          <w:sz w:val="28"/>
          <w:szCs w:val="28"/>
        </w:rPr>
        <w:t>, БПК</w:t>
      </w:r>
      <w:r w:rsidRPr="000A7E09">
        <w:rPr>
          <w:rFonts w:ascii="Times New Roman" w:hAnsi="Times New Roman"/>
          <w:sz w:val="28"/>
          <w:szCs w:val="28"/>
          <w:vertAlign w:val="subscript"/>
        </w:rPr>
        <w:t>5</w:t>
      </w:r>
      <w:r w:rsidRPr="000A7E09">
        <w:rPr>
          <w:rFonts w:ascii="Times New Roman" w:hAnsi="Times New Roman"/>
          <w:sz w:val="28"/>
          <w:szCs w:val="28"/>
        </w:rPr>
        <w:t xml:space="preserve"> 1,38 мг/дм</w:t>
      </w:r>
      <w:r w:rsidRPr="000A7E09">
        <w:rPr>
          <w:rFonts w:ascii="Times New Roman" w:hAnsi="Times New Roman"/>
          <w:sz w:val="28"/>
          <w:szCs w:val="28"/>
          <w:vertAlign w:val="superscript"/>
        </w:rPr>
        <w:t>3</w:t>
      </w:r>
      <w:r w:rsidRPr="000A7E09">
        <w:rPr>
          <w:rFonts w:ascii="Times New Roman" w:hAnsi="Times New Roman"/>
          <w:sz w:val="28"/>
          <w:szCs w:val="28"/>
        </w:rPr>
        <w:t xml:space="preserve">. Превышения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были зафиксированы по веществам из групп главных ионов (сульфаты 5,4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магний 1,5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), тяжелых металлов (медь 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(2+) </w:t>
      </w:r>
      <w:r w:rsidRPr="000A7E09">
        <w:rPr>
          <w:rFonts w:ascii="Times New Roman" w:hAnsi="Times New Roman"/>
          <w:sz w:val="28"/>
          <w:szCs w:val="28"/>
        </w:rPr>
        <w:t>7</w:t>
      </w:r>
      <w:r w:rsidRPr="000A7E09">
        <w:rPr>
          <w:rFonts w:ascii="Times New Roman" w:hAnsi="Times New Roman"/>
          <w:sz w:val="28"/>
          <w:szCs w:val="28"/>
          <w:lang w:val="kk-KZ"/>
        </w:rPr>
        <w:t>,0</w:t>
      </w:r>
      <w:r w:rsidRPr="000A7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никель 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(2+) </w:t>
      </w:r>
      <w:r w:rsidRPr="000A7E09">
        <w:rPr>
          <w:rFonts w:ascii="Times New Roman" w:hAnsi="Times New Roman"/>
          <w:sz w:val="28"/>
          <w:szCs w:val="28"/>
        </w:rPr>
        <w:t xml:space="preserve">5,9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цинк 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(2+) </w:t>
      </w:r>
      <w:r w:rsidRPr="000A7E09">
        <w:rPr>
          <w:rFonts w:ascii="Times New Roman" w:hAnsi="Times New Roman"/>
          <w:sz w:val="28"/>
          <w:szCs w:val="28"/>
        </w:rPr>
        <w:t xml:space="preserve">1,4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>).</w:t>
      </w:r>
    </w:p>
    <w:p w:rsidR="00F76A0B" w:rsidRPr="000A7E09" w:rsidRDefault="00F76A0B" w:rsidP="00AC48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spellStart"/>
      <w:r w:rsidRPr="000A7E09">
        <w:rPr>
          <w:rFonts w:ascii="Times New Roman" w:hAnsi="Times New Roman"/>
          <w:b/>
          <w:sz w:val="28"/>
          <w:szCs w:val="28"/>
        </w:rPr>
        <w:t>вдхр</w:t>
      </w:r>
      <w:proofErr w:type="spellEnd"/>
      <w:r w:rsidRPr="000A7E0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0A7E09">
        <w:rPr>
          <w:rFonts w:ascii="Times New Roman" w:hAnsi="Times New Roman"/>
          <w:b/>
          <w:sz w:val="28"/>
          <w:szCs w:val="28"/>
        </w:rPr>
        <w:t>Аманкельды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температура воды 0 ºC, водородный показатель равен 7,06, концентрация растворенного в воде кислорода 9,37 мг/дм</w:t>
      </w:r>
      <w:r w:rsidRPr="000A7E09">
        <w:rPr>
          <w:rFonts w:ascii="Times New Roman" w:hAnsi="Times New Roman"/>
          <w:sz w:val="28"/>
          <w:szCs w:val="28"/>
          <w:vertAlign w:val="superscript"/>
        </w:rPr>
        <w:t>3</w:t>
      </w:r>
      <w:r w:rsidRPr="000A7E09">
        <w:rPr>
          <w:rFonts w:ascii="Times New Roman" w:hAnsi="Times New Roman"/>
          <w:sz w:val="28"/>
          <w:szCs w:val="28"/>
        </w:rPr>
        <w:t>, БПК</w:t>
      </w:r>
      <w:r w:rsidRPr="000A7E09">
        <w:rPr>
          <w:rFonts w:ascii="Times New Roman" w:hAnsi="Times New Roman"/>
          <w:sz w:val="28"/>
          <w:szCs w:val="28"/>
          <w:vertAlign w:val="subscript"/>
        </w:rPr>
        <w:t>5</w:t>
      </w:r>
      <w:r w:rsidRPr="000A7E09">
        <w:rPr>
          <w:rFonts w:ascii="Times New Roman" w:hAnsi="Times New Roman"/>
          <w:sz w:val="28"/>
          <w:szCs w:val="28"/>
        </w:rPr>
        <w:t xml:space="preserve"> 1,69 мг/дм</w:t>
      </w:r>
      <w:r w:rsidRPr="000A7E09">
        <w:rPr>
          <w:rFonts w:ascii="Times New Roman" w:hAnsi="Times New Roman"/>
          <w:sz w:val="28"/>
          <w:szCs w:val="28"/>
          <w:vertAlign w:val="superscript"/>
        </w:rPr>
        <w:t>3</w:t>
      </w:r>
      <w:r w:rsidRPr="000A7E09">
        <w:rPr>
          <w:rFonts w:ascii="Times New Roman" w:hAnsi="Times New Roman"/>
          <w:sz w:val="28"/>
          <w:szCs w:val="28"/>
        </w:rPr>
        <w:t xml:space="preserve">. Превышения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были зафиксированы по веществам из групп главных ионов (сульфаты 4,0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), биогенных веществ (железо общее 3,0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), тяжелых металлов (медь </w:t>
      </w:r>
      <w:r w:rsidRPr="000A7E09">
        <w:rPr>
          <w:rFonts w:ascii="Times New Roman" w:hAnsi="Times New Roman"/>
          <w:sz w:val="28"/>
          <w:szCs w:val="28"/>
          <w:lang w:val="kk-KZ"/>
        </w:rPr>
        <w:t>(2+) 6,0 ПДК, цинк (2+) 1,8</w:t>
      </w:r>
      <w:r w:rsidRPr="000A7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марганец 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(2+) </w:t>
      </w:r>
      <w:r w:rsidRPr="000A7E09">
        <w:rPr>
          <w:rFonts w:ascii="Times New Roman" w:hAnsi="Times New Roman"/>
          <w:sz w:val="28"/>
          <w:szCs w:val="28"/>
        </w:rPr>
        <w:t xml:space="preserve">8,8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>).</w:t>
      </w:r>
    </w:p>
    <w:p w:rsidR="00F76A0B" w:rsidRPr="000A7E09" w:rsidRDefault="00F76A0B" w:rsidP="00AC48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0A7E09">
        <w:rPr>
          <w:rFonts w:ascii="Times New Roman" w:hAnsi="Times New Roman"/>
          <w:b/>
          <w:sz w:val="28"/>
          <w:szCs w:val="28"/>
        </w:rPr>
        <w:t>вдхр</w:t>
      </w:r>
      <w:proofErr w:type="spellEnd"/>
      <w:r w:rsidRPr="000A7E0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0A7E09">
        <w:rPr>
          <w:rFonts w:ascii="Times New Roman" w:hAnsi="Times New Roman"/>
          <w:b/>
          <w:sz w:val="28"/>
          <w:szCs w:val="28"/>
        </w:rPr>
        <w:t>Каратомар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температура воды 0 ºC, водородный показатель равен 7,15, концентрация растворенного в воде кислорода 10,26 мг/дм</w:t>
      </w:r>
      <w:r w:rsidRPr="000A7E09">
        <w:rPr>
          <w:rFonts w:ascii="Times New Roman" w:hAnsi="Times New Roman"/>
          <w:sz w:val="28"/>
          <w:szCs w:val="28"/>
          <w:vertAlign w:val="superscript"/>
        </w:rPr>
        <w:t>3</w:t>
      </w:r>
      <w:r w:rsidRPr="000A7E09">
        <w:rPr>
          <w:rFonts w:ascii="Times New Roman" w:hAnsi="Times New Roman"/>
          <w:sz w:val="28"/>
          <w:szCs w:val="28"/>
        </w:rPr>
        <w:t>, БПК</w:t>
      </w:r>
      <w:r w:rsidRPr="000A7E09">
        <w:rPr>
          <w:rFonts w:ascii="Times New Roman" w:hAnsi="Times New Roman"/>
          <w:sz w:val="28"/>
          <w:szCs w:val="28"/>
          <w:vertAlign w:val="subscript"/>
        </w:rPr>
        <w:t>5</w:t>
      </w:r>
      <w:r w:rsidRPr="000A7E09">
        <w:rPr>
          <w:rFonts w:ascii="Times New Roman" w:hAnsi="Times New Roman"/>
          <w:sz w:val="28"/>
          <w:szCs w:val="28"/>
        </w:rPr>
        <w:t xml:space="preserve"> 0,77 мг/дм</w:t>
      </w:r>
      <w:r w:rsidRPr="000A7E09">
        <w:rPr>
          <w:rFonts w:ascii="Times New Roman" w:hAnsi="Times New Roman"/>
          <w:sz w:val="28"/>
          <w:szCs w:val="28"/>
          <w:vertAlign w:val="superscript"/>
        </w:rPr>
        <w:t>3</w:t>
      </w:r>
      <w:r w:rsidRPr="000A7E09">
        <w:rPr>
          <w:rFonts w:ascii="Times New Roman" w:hAnsi="Times New Roman"/>
          <w:sz w:val="28"/>
          <w:szCs w:val="28"/>
        </w:rPr>
        <w:t xml:space="preserve">. Превышения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были зафиксированы по веществам из групп биогенных веществ (железо общее 1,2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), тяжелых металлов (никель 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(2+) </w:t>
      </w:r>
      <w:r w:rsidRPr="000A7E09">
        <w:rPr>
          <w:rFonts w:ascii="Times New Roman" w:hAnsi="Times New Roman"/>
          <w:sz w:val="28"/>
          <w:szCs w:val="28"/>
        </w:rPr>
        <w:t xml:space="preserve">2,2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цинк 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(2+) </w:t>
      </w:r>
      <w:r w:rsidRPr="000A7E09">
        <w:rPr>
          <w:rFonts w:ascii="Times New Roman" w:hAnsi="Times New Roman"/>
          <w:sz w:val="28"/>
          <w:szCs w:val="28"/>
        </w:rPr>
        <w:t xml:space="preserve">3,1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>).</w:t>
      </w:r>
    </w:p>
    <w:p w:rsidR="00F76A0B" w:rsidRPr="000A7E09" w:rsidRDefault="00F76A0B" w:rsidP="00AC48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0A7E09">
        <w:rPr>
          <w:rFonts w:ascii="Times New Roman" w:hAnsi="Times New Roman"/>
          <w:b/>
          <w:sz w:val="28"/>
          <w:szCs w:val="28"/>
        </w:rPr>
        <w:t>вдхр</w:t>
      </w:r>
      <w:proofErr w:type="spellEnd"/>
      <w:r w:rsidRPr="000A7E0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0A7E09">
        <w:rPr>
          <w:rFonts w:ascii="Times New Roman" w:hAnsi="Times New Roman"/>
          <w:b/>
          <w:sz w:val="28"/>
          <w:szCs w:val="28"/>
        </w:rPr>
        <w:t>Жогаргы</w:t>
      </w:r>
      <w:proofErr w:type="spellEnd"/>
      <w:r w:rsidRPr="000A7E0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7E09">
        <w:rPr>
          <w:rFonts w:ascii="Times New Roman" w:hAnsi="Times New Roman"/>
          <w:b/>
          <w:sz w:val="28"/>
          <w:szCs w:val="28"/>
        </w:rPr>
        <w:t>Тобыл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температура воды 0 ºC, водородный показатель равен 7,24, концентрация растворенного в воде кислорода 11,43 мг/дм</w:t>
      </w:r>
      <w:r w:rsidRPr="000A7E09">
        <w:rPr>
          <w:rFonts w:ascii="Times New Roman" w:hAnsi="Times New Roman"/>
          <w:sz w:val="28"/>
          <w:szCs w:val="28"/>
          <w:vertAlign w:val="superscript"/>
        </w:rPr>
        <w:t>3</w:t>
      </w:r>
      <w:r w:rsidRPr="000A7E09">
        <w:rPr>
          <w:rFonts w:ascii="Times New Roman" w:hAnsi="Times New Roman"/>
          <w:sz w:val="28"/>
          <w:szCs w:val="28"/>
        </w:rPr>
        <w:t>, БПК</w:t>
      </w:r>
      <w:r w:rsidRPr="000A7E09">
        <w:rPr>
          <w:rFonts w:ascii="Times New Roman" w:hAnsi="Times New Roman"/>
          <w:sz w:val="28"/>
          <w:szCs w:val="28"/>
          <w:vertAlign w:val="subscript"/>
        </w:rPr>
        <w:t>5</w:t>
      </w:r>
      <w:r w:rsidRPr="000A7E09">
        <w:rPr>
          <w:rFonts w:ascii="Times New Roman" w:hAnsi="Times New Roman"/>
          <w:sz w:val="28"/>
          <w:szCs w:val="28"/>
        </w:rPr>
        <w:t xml:space="preserve"> 0,93 мг/дм</w:t>
      </w:r>
      <w:r w:rsidRPr="000A7E09">
        <w:rPr>
          <w:rFonts w:ascii="Times New Roman" w:hAnsi="Times New Roman"/>
          <w:sz w:val="28"/>
          <w:szCs w:val="28"/>
          <w:vertAlign w:val="superscript"/>
        </w:rPr>
        <w:t>3</w:t>
      </w:r>
      <w:r w:rsidRPr="000A7E09">
        <w:rPr>
          <w:rFonts w:ascii="Times New Roman" w:hAnsi="Times New Roman"/>
          <w:sz w:val="28"/>
          <w:szCs w:val="28"/>
        </w:rPr>
        <w:t xml:space="preserve">. Превышения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были зафиксированы по веществам из групп главных ионов (сульфаты 3,1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), биогенных веществ (железо общее 2,3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), тяжелых металлов (медь 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(2+) </w:t>
      </w:r>
      <w:r w:rsidRPr="000A7E09">
        <w:rPr>
          <w:rFonts w:ascii="Times New Roman" w:hAnsi="Times New Roman"/>
          <w:sz w:val="28"/>
          <w:szCs w:val="28"/>
        </w:rPr>
        <w:t>3</w:t>
      </w:r>
      <w:r w:rsidRPr="000A7E09">
        <w:rPr>
          <w:rFonts w:ascii="Times New Roman" w:hAnsi="Times New Roman"/>
          <w:sz w:val="28"/>
          <w:szCs w:val="28"/>
          <w:lang w:val="kk-KZ"/>
        </w:rPr>
        <w:t>,0</w:t>
      </w:r>
      <w:r w:rsidRPr="000A7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цинк 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(2+) </w:t>
      </w:r>
      <w:r w:rsidRPr="000A7E09">
        <w:rPr>
          <w:rFonts w:ascii="Times New Roman" w:hAnsi="Times New Roman"/>
          <w:sz w:val="28"/>
          <w:szCs w:val="28"/>
        </w:rPr>
        <w:t xml:space="preserve">1,3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никель 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(2+) </w:t>
      </w:r>
      <w:r w:rsidRPr="000A7E09">
        <w:rPr>
          <w:rFonts w:ascii="Times New Roman" w:hAnsi="Times New Roman"/>
          <w:sz w:val="28"/>
          <w:szCs w:val="28"/>
        </w:rPr>
        <w:t xml:space="preserve">4,0 </w:t>
      </w:r>
      <w:proofErr w:type="spellStart"/>
      <w:r w:rsidRPr="000A7E09">
        <w:rPr>
          <w:rFonts w:ascii="Times New Roman" w:hAnsi="Times New Roman"/>
          <w:sz w:val="28"/>
          <w:szCs w:val="28"/>
        </w:rPr>
        <w:t>ПДК</w:t>
      </w:r>
      <w:proofErr w:type="spellEnd"/>
      <w:r w:rsidRPr="000A7E09">
        <w:rPr>
          <w:rFonts w:ascii="Times New Roman" w:hAnsi="Times New Roman"/>
          <w:sz w:val="28"/>
          <w:szCs w:val="28"/>
        </w:rPr>
        <w:t>).</w:t>
      </w:r>
    </w:p>
    <w:p w:rsidR="00F76A0B" w:rsidRPr="000A7E09" w:rsidRDefault="00F76A0B" w:rsidP="00AC48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</w:rPr>
        <w:t xml:space="preserve">Качество воды водных объектов на территории Костанайской области оценивается следующим образом: вода «умеренного уровня загрязнения» - река </w:t>
      </w:r>
      <w:proofErr w:type="spellStart"/>
      <w:r w:rsidRPr="000A7E09">
        <w:rPr>
          <w:rFonts w:ascii="Times New Roman" w:hAnsi="Times New Roman"/>
          <w:sz w:val="28"/>
          <w:szCs w:val="28"/>
        </w:rPr>
        <w:t>Уй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водохранилища  </w:t>
      </w:r>
      <w:proofErr w:type="spellStart"/>
      <w:r w:rsidRPr="000A7E09">
        <w:rPr>
          <w:rFonts w:ascii="Times New Roman" w:hAnsi="Times New Roman"/>
          <w:sz w:val="28"/>
          <w:szCs w:val="28"/>
        </w:rPr>
        <w:t>Каратомар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7E09">
        <w:rPr>
          <w:rFonts w:ascii="Times New Roman" w:hAnsi="Times New Roman"/>
          <w:sz w:val="28"/>
          <w:szCs w:val="28"/>
        </w:rPr>
        <w:t>Жогаргы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E09">
        <w:rPr>
          <w:rFonts w:ascii="Times New Roman" w:hAnsi="Times New Roman"/>
          <w:sz w:val="28"/>
          <w:szCs w:val="28"/>
        </w:rPr>
        <w:t>Тобыл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; вода «высокого уровня загрязнения» - реки </w:t>
      </w:r>
      <w:proofErr w:type="spellStart"/>
      <w:r w:rsidRPr="000A7E09">
        <w:rPr>
          <w:rFonts w:ascii="Times New Roman" w:hAnsi="Times New Roman"/>
          <w:sz w:val="28"/>
          <w:szCs w:val="28"/>
        </w:rPr>
        <w:t>Тобыл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7E09">
        <w:rPr>
          <w:rFonts w:ascii="Times New Roman" w:hAnsi="Times New Roman"/>
          <w:sz w:val="28"/>
          <w:szCs w:val="28"/>
        </w:rPr>
        <w:t>Айет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7E09">
        <w:rPr>
          <w:rFonts w:ascii="Times New Roman" w:hAnsi="Times New Roman"/>
          <w:sz w:val="28"/>
          <w:szCs w:val="28"/>
        </w:rPr>
        <w:t>Обаган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7E09">
        <w:rPr>
          <w:rFonts w:ascii="Times New Roman" w:hAnsi="Times New Roman"/>
          <w:sz w:val="28"/>
          <w:szCs w:val="28"/>
        </w:rPr>
        <w:t>Тогызак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7E09">
        <w:rPr>
          <w:rFonts w:ascii="Times New Roman" w:hAnsi="Times New Roman"/>
          <w:sz w:val="28"/>
          <w:szCs w:val="28"/>
        </w:rPr>
        <w:t>Желкуар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водохранилище  </w:t>
      </w:r>
      <w:proofErr w:type="spellStart"/>
      <w:r w:rsidRPr="000A7E09">
        <w:rPr>
          <w:rFonts w:ascii="Times New Roman" w:hAnsi="Times New Roman"/>
          <w:sz w:val="28"/>
          <w:szCs w:val="28"/>
        </w:rPr>
        <w:t>Аманкельды</w:t>
      </w:r>
      <w:proofErr w:type="spellEnd"/>
      <w:r w:rsidRPr="000A7E09">
        <w:rPr>
          <w:rFonts w:ascii="Times New Roman" w:hAnsi="Times New Roman"/>
          <w:sz w:val="28"/>
          <w:szCs w:val="28"/>
        </w:rPr>
        <w:t>.</w:t>
      </w:r>
    </w:p>
    <w:p w:rsidR="00F76A0B" w:rsidRPr="000A7E09" w:rsidRDefault="00F76A0B" w:rsidP="00AC48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</w:rPr>
        <w:t xml:space="preserve">В сравнении с январем 2017 года качество воды рек </w:t>
      </w:r>
      <w:proofErr w:type="spellStart"/>
      <w:r w:rsidRPr="000A7E09">
        <w:rPr>
          <w:rFonts w:ascii="Times New Roman" w:hAnsi="Times New Roman"/>
          <w:sz w:val="28"/>
          <w:szCs w:val="28"/>
        </w:rPr>
        <w:t>Тобыл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7E09">
        <w:rPr>
          <w:rFonts w:ascii="Times New Roman" w:hAnsi="Times New Roman"/>
          <w:sz w:val="28"/>
          <w:szCs w:val="28"/>
        </w:rPr>
        <w:t>Тогызак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7E09">
        <w:rPr>
          <w:rFonts w:ascii="Times New Roman" w:hAnsi="Times New Roman"/>
          <w:sz w:val="28"/>
          <w:szCs w:val="28"/>
        </w:rPr>
        <w:t>Айет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7E09">
        <w:rPr>
          <w:rFonts w:ascii="Times New Roman" w:hAnsi="Times New Roman"/>
          <w:sz w:val="28"/>
          <w:szCs w:val="28"/>
        </w:rPr>
        <w:t>Уй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7E09">
        <w:rPr>
          <w:rFonts w:ascii="Times New Roman" w:hAnsi="Times New Roman"/>
          <w:sz w:val="28"/>
          <w:szCs w:val="28"/>
        </w:rPr>
        <w:t>Желкуар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Обаган, </w:t>
      </w:r>
      <w:r w:rsidRPr="000A7E09">
        <w:rPr>
          <w:rFonts w:ascii="Times New Roman" w:hAnsi="Times New Roman"/>
          <w:sz w:val="28"/>
          <w:szCs w:val="28"/>
        </w:rPr>
        <w:t xml:space="preserve">водохранилища </w:t>
      </w:r>
      <w:proofErr w:type="spellStart"/>
      <w:r w:rsidRPr="000A7E09">
        <w:rPr>
          <w:rFonts w:ascii="Times New Roman" w:hAnsi="Times New Roman"/>
          <w:sz w:val="28"/>
          <w:szCs w:val="28"/>
        </w:rPr>
        <w:t>Аманкельды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7E09">
        <w:rPr>
          <w:rFonts w:ascii="Times New Roman" w:hAnsi="Times New Roman"/>
          <w:sz w:val="28"/>
          <w:szCs w:val="28"/>
        </w:rPr>
        <w:t>Жогаргы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E09">
        <w:rPr>
          <w:rFonts w:ascii="Times New Roman" w:hAnsi="Times New Roman"/>
          <w:sz w:val="28"/>
          <w:szCs w:val="28"/>
        </w:rPr>
        <w:t>Тобыл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существенно не изменилось; водохранилища </w:t>
      </w:r>
      <w:proofErr w:type="spellStart"/>
      <w:r w:rsidRPr="000A7E09">
        <w:rPr>
          <w:rFonts w:ascii="Times New Roman" w:hAnsi="Times New Roman"/>
          <w:sz w:val="28"/>
          <w:szCs w:val="28"/>
        </w:rPr>
        <w:t>Каратомар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улучшилось. </w:t>
      </w:r>
    </w:p>
    <w:p w:rsidR="00F76A0B" w:rsidRPr="000A7E09" w:rsidRDefault="00F76A0B" w:rsidP="00AC48C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7E09">
        <w:rPr>
          <w:rFonts w:ascii="Times New Roman" w:hAnsi="Times New Roman"/>
          <w:sz w:val="28"/>
          <w:szCs w:val="28"/>
        </w:rPr>
        <w:t>Качество воды по БПК</w:t>
      </w:r>
      <w:r w:rsidRPr="000A7E09">
        <w:rPr>
          <w:rFonts w:ascii="Times New Roman" w:hAnsi="Times New Roman"/>
          <w:sz w:val="28"/>
          <w:szCs w:val="28"/>
          <w:vertAlign w:val="subscript"/>
        </w:rPr>
        <w:t>5</w:t>
      </w:r>
      <w:r w:rsidRPr="000A7E09">
        <w:rPr>
          <w:rFonts w:ascii="Times New Roman" w:hAnsi="Times New Roman"/>
          <w:sz w:val="28"/>
          <w:szCs w:val="28"/>
          <w:vertAlign w:val="subscript"/>
          <w:lang w:val="kk-KZ"/>
        </w:rPr>
        <w:t xml:space="preserve"> </w:t>
      </w:r>
      <w:r w:rsidRPr="000A7E09">
        <w:rPr>
          <w:rFonts w:ascii="Times New Roman" w:hAnsi="Times New Roman"/>
          <w:sz w:val="28"/>
          <w:szCs w:val="28"/>
        </w:rPr>
        <w:t xml:space="preserve">оценивается следующим образом: </w:t>
      </w:r>
      <w:r w:rsidRPr="000A7E09">
        <w:rPr>
          <w:rFonts w:ascii="Times New Roman" w:hAnsi="Times New Roman"/>
          <w:i/>
          <w:sz w:val="28"/>
          <w:szCs w:val="28"/>
          <w:lang w:val="kk-KZ"/>
        </w:rPr>
        <w:t xml:space="preserve">«нормативно чистая» - </w:t>
      </w:r>
      <w:r w:rsidRPr="000A7E09">
        <w:rPr>
          <w:rFonts w:ascii="Times New Roman" w:hAnsi="Times New Roman"/>
          <w:sz w:val="28"/>
          <w:szCs w:val="28"/>
          <w:lang w:val="kk-KZ"/>
        </w:rPr>
        <w:t>реки Тобыл,</w:t>
      </w:r>
      <w:r w:rsidRPr="000A7E09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0A7E09">
        <w:rPr>
          <w:rFonts w:ascii="Times New Roman" w:hAnsi="Times New Roman"/>
          <w:sz w:val="28"/>
          <w:szCs w:val="28"/>
          <w:lang w:val="kk-KZ"/>
        </w:rPr>
        <w:t>Желкуар,</w:t>
      </w:r>
      <w:r w:rsidRPr="000A7E09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0A7E09">
        <w:rPr>
          <w:rFonts w:ascii="Times New Roman" w:hAnsi="Times New Roman"/>
          <w:sz w:val="28"/>
          <w:szCs w:val="28"/>
          <w:lang w:val="kk-KZ"/>
        </w:rPr>
        <w:t>Айет</w:t>
      </w:r>
      <w:proofErr w:type="gramStart"/>
      <w:r w:rsidRPr="000A7E09">
        <w:rPr>
          <w:rFonts w:ascii="Times New Roman" w:hAnsi="Times New Roman"/>
          <w:sz w:val="28"/>
          <w:szCs w:val="28"/>
          <w:lang w:val="kk-KZ"/>
        </w:rPr>
        <w:t>,У</w:t>
      </w:r>
      <w:proofErr w:type="gramEnd"/>
      <w:r w:rsidRPr="000A7E09">
        <w:rPr>
          <w:rFonts w:ascii="Times New Roman" w:hAnsi="Times New Roman"/>
          <w:sz w:val="28"/>
          <w:szCs w:val="28"/>
          <w:lang w:val="kk-KZ"/>
        </w:rPr>
        <w:t>й, вдхр. Аманкельды, Каратомар, Жогаргы Тобыл, «умеренного уровня загрязнения» - реки Тогызак, Обаган.</w:t>
      </w:r>
    </w:p>
    <w:p w:rsidR="00F76A0B" w:rsidRPr="000A7E09" w:rsidRDefault="00F76A0B" w:rsidP="00AC48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A7E09">
        <w:rPr>
          <w:rFonts w:ascii="Times New Roman" w:hAnsi="Times New Roman"/>
          <w:sz w:val="28"/>
          <w:szCs w:val="28"/>
        </w:rPr>
        <w:t xml:space="preserve">В сравнении с январем 2017 года по величине биохимического потребления кислорода за 5 суток, состояние качества воды в 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реках </w:t>
      </w:r>
      <w:proofErr w:type="spellStart"/>
      <w:r w:rsidRPr="000A7E09">
        <w:rPr>
          <w:rFonts w:ascii="Times New Roman" w:hAnsi="Times New Roman"/>
          <w:sz w:val="28"/>
          <w:szCs w:val="28"/>
        </w:rPr>
        <w:t>Тобыл</w:t>
      </w:r>
      <w:proofErr w:type="spellEnd"/>
      <w:r w:rsidRPr="000A7E09">
        <w:rPr>
          <w:rFonts w:ascii="Times New Roman" w:hAnsi="Times New Roman"/>
          <w:sz w:val="28"/>
          <w:szCs w:val="28"/>
        </w:rPr>
        <w:t>,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0A7E09">
        <w:rPr>
          <w:rFonts w:ascii="Times New Roman" w:hAnsi="Times New Roman"/>
          <w:sz w:val="28"/>
          <w:szCs w:val="28"/>
        </w:rPr>
        <w:t>Айет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0A7E09">
        <w:rPr>
          <w:rFonts w:ascii="Times New Roman" w:hAnsi="Times New Roman"/>
          <w:sz w:val="28"/>
          <w:szCs w:val="28"/>
        </w:rPr>
        <w:t>Уй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7E09">
        <w:rPr>
          <w:rFonts w:ascii="Times New Roman" w:hAnsi="Times New Roman"/>
          <w:sz w:val="28"/>
          <w:szCs w:val="28"/>
        </w:rPr>
        <w:t>Желкуар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 водохранилищах </w:t>
      </w:r>
      <w:proofErr w:type="spellStart"/>
      <w:r w:rsidRPr="000A7E09">
        <w:rPr>
          <w:rFonts w:ascii="Times New Roman" w:hAnsi="Times New Roman"/>
          <w:sz w:val="28"/>
          <w:szCs w:val="28"/>
        </w:rPr>
        <w:t>Аманкельды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7E09">
        <w:rPr>
          <w:rFonts w:ascii="Times New Roman" w:hAnsi="Times New Roman"/>
          <w:sz w:val="28"/>
          <w:szCs w:val="28"/>
        </w:rPr>
        <w:t>Жогаргы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E09">
        <w:rPr>
          <w:rFonts w:ascii="Times New Roman" w:hAnsi="Times New Roman"/>
          <w:sz w:val="28"/>
          <w:szCs w:val="28"/>
        </w:rPr>
        <w:t>Тобыл</w:t>
      </w:r>
      <w:proofErr w:type="spellEnd"/>
      <w:r w:rsidRPr="000A7E09">
        <w:rPr>
          <w:rFonts w:ascii="Times New Roman" w:hAnsi="Times New Roman"/>
          <w:bCs/>
          <w:sz w:val="28"/>
          <w:szCs w:val="28"/>
        </w:rPr>
        <w:t xml:space="preserve"> </w:t>
      </w:r>
      <w:r w:rsidRPr="000A7E09">
        <w:rPr>
          <w:rFonts w:ascii="Times New Roman" w:hAnsi="Times New Roman"/>
          <w:sz w:val="28"/>
          <w:szCs w:val="28"/>
        </w:rPr>
        <w:t xml:space="preserve">существенно не изменилось; реки </w:t>
      </w:r>
      <w:proofErr w:type="spellStart"/>
      <w:r w:rsidRPr="000A7E09">
        <w:rPr>
          <w:rFonts w:ascii="Times New Roman" w:hAnsi="Times New Roman"/>
          <w:sz w:val="28"/>
          <w:szCs w:val="28"/>
        </w:rPr>
        <w:t>Тогызак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7E09">
        <w:rPr>
          <w:rFonts w:ascii="Times New Roman" w:hAnsi="Times New Roman"/>
          <w:sz w:val="28"/>
          <w:szCs w:val="28"/>
        </w:rPr>
        <w:t>Обаган</w:t>
      </w:r>
      <w:proofErr w:type="spellEnd"/>
      <w:r w:rsidRPr="000A7E09">
        <w:rPr>
          <w:rFonts w:ascii="Times New Roman" w:hAnsi="Times New Roman"/>
          <w:bCs/>
          <w:sz w:val="28"/>
          <w:szCs w:val="28"/>
        </w:rPr>
        <w:t xml:space="preserve"> </w:t>
      </w:r>
      <w:r w:rsidRPr="000A7E09">
        <w:rPr>
          <w:rFonts w:ascii="Times New Roman" w:hAnsi="Times New Roman"/>
          <w:sz w:val="28"/>
          <w:szCs w:val="28"/>
        </w:rPr>
        <w:t>ухудшилось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0A7E09">
        <w:rPr>
          <w:rFonts w:ascii="Times New Roman" w:hAnsi="Times New Roman"/>
          <w:sz w:val="28"/>
          <w:szCs w:val="28"/>
        </w:rPr>
        <w:t xml:space="preserve"> водохранилище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0A7E09">
        <w:rPr>
          <w:rFonts w:ascii="Times New Roman" w:hAnsi="Times New Roman"/>
          <w:sz w:val="28"/>
          <w:szCs w:val="28"/>
        </w:rPr>
        <w:t>Каратомар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улучшилось. </w:t>
      </w:r>
    </w:p>
    <w:p w:rsidR="00F76A0B" w:rsidRPr="000A7E09" w:rsidRDefault="00F76A0B" w:rsidP="00AC48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  <w:lang w:val="kk-KZ"/>
        </w:rPr>
        <w:t>Качество воды по растворенному кислороду оценивается следующим образом: «нормативно чистая»- реки Тобыл, Айет, Тогызак, Желкуар, Обаган, вдхр.</w:t>
      </w:r>
      <w:r w:rsidRPr="000A7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E09">
        <w:rPr>
          <w:rFonts w:ascii="Times New Roman" w:hAnsi="Times New Roman"/>
          <w:sz w:val="28"/>
          <w:szCs w:val="28"/>
        </w:rPr>
        <w:t>Аманкельды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7E09">
        <w:rPr>
          <w:rFonts w:ascii="Times New Roman" w:hAnsi="Times New Roman"/>
          <w:sz w:val="28"/>
          <w:szCs w:val="28"/>
        </w:rPr>
        <w:t>Каратомар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7E09">
        <w:rPr>
          <w:rFonts w:ascii="Times New Roman" w:hAnsi="Times New Roman"/>
          <w:sz w:val="28"/>
          <w:szCs w:val="28"/>
        </w:rPr>
        <w:t>Жогаргы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E09">
        <w:rPr>
          <w:rFonts w:ascii="Times New Roman" w:hAnsi="Times New Roman"/>
          <w:sz w:val="28"/>
          <w:szCs w:val="28"/>
        </w:rPr>
        <w:t>Тобыл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; «умеренного уровня загрязнения» - река </w:t>
      </w:r>
      <w:proofErr w:type="spellStart"/>
      <w:r w:rsidRPr="000A7E09">
        <w:rPr>
          <w:rFonts w:ascii="Times New Roman" w:hAnsi="Times New Roman"/>
          <w:sz w:val="28"/>
          <w:szCs w:val="28"/>
        </w:rPr>
        <w:t>Уй</w:t>
      </w:r>
      <w:proofErr w:type="spellEnd"/>
      <w:r w:rsidRPr="000A7E09">
        <w:rPr>
          <w:rFonts w:ascii="Times New Roman" w:hAnsi="Times New Roman"/>
          <w:sz w:val="28"/>
          <w:szCs w:val="28"/>
        </w:rPr>
        <w:t>.</w:t>
      </w:r>
    </w:p>
    <w:p w:rsidR="00F76A0B" w:rsidRPr="000A7E09" w:rsidRDefault="00F76A0B" w:rsidP="00AC48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</w:rPr>
        <w:lastRenderedPageBreak/>
        <w:t xml:space="preserve">В сравнении с январем 2017 года в реках </w:t>
      </w:r>
      <w:r w:rsidRPr="000A7E09">
        <w:rPr>
          <w:rFonts w:ascii="Times New Roman" w:hAnsi="Times New Roman"/>
          <w:sz w:val="28"/>
          <w:szCs w:val="28"/>
          <w:lang w:val="kk-KZ"/>
        </w:rPr>
        <w:t>Тобыл, Айет, Тогызак, Желкуар, Обаган, вдхр.</w:t>
      </w:r>
      <w:r w:rsidRPr="000A7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E09">
        <w:rPr>
          <w:rFonts w:ascii="Times New Roman" w:hAnsi="Times New Roman"/>
          <w:sz w:val="28"/>
          <w:szCs w:val="28"/>
        </w:rPr>
        <w:t>Аманкельды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7E09">
        <w:rPr>
          <w:rFonts w:ascii="Times New Roman" w:hAnsi="Times New Roman"/>
          <w:sz w:val="28"/>
          <w:szCs w:val="28"/>
        </w:rPr>
        <w:t>Каратомар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7E09">
        <w:rPr>
          <w:rFonts w:ascii="Times New Roman" w:hAnsi="Times New Roman"/>
          <w:sz w:val="28"/>
          <w:szCs w:val="28"/>
        </w:rPr>
        <w:t>Жогаргы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E09">
        <w:rPr>
          <w:rFonts w:ascii="Times New Roman" w:hAnsi="Times New Roman"/>
          <w:sz w:val="28"/>
          <w:szCs w:val="28"/>
        </w:rPr>
        <w:t>Тобыл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существенно не изменилось; в реке </w:t>
      </w:r>
      <w:proofErr w:type="spellStart"/>
      <w:r w:rsidRPr="000A7E09">
        <w:rPr>
          <w:rFonts w:ascii="Times New Roman" w:hAnsi="Times New Roman"/>
          <w:sz w:val="28"/>
          <w:szCs w:val="28"/>
        </w:rPr>
        <w:t>Уй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E09">
        <w:rPr>
          <w:rFonts w:ascii="Times New Roman" w:hAnsi="Times New Roman"/>
          <w:sz w:val="28"/>
          <w:szCs w:val="28"/>
        </w:rPr>
        <w:t>ухуд</w:t>
      </w:r>
      <w:proofErr w:type="spellEnd"/>
      <w:r w:rsidRPr="000A7E09">
        <w:rPr>
          <w:rFonts w:ascii="Times New Roman" w:hAnsi="Times New Roman"/>
          <w:sz w:val="28"/>
          <w:szCs w:val="28"/>
          <w:lang w:val="kk-KZ"/>
        </w:rPr>
        <w:t>ш</w:t>
      </w:r>
      <w:proofErr w:type="spellStart"/>
      <w:r w:rsidRPr="000A7E09">
        <w:rPr>
          <w:rFonts w:ascii="Times New Roman" w:hAnsi="Times New Roman"/>
          <w:sz w:val="28"/>
          <w:szCs w:val="28"/>
        </w:rPr>
        <w:t>илось</w:t>
      </w:r>
      <w:proofErr w:type="spellEnd"/>
      <w:r w:rsidRPr="000A7E09">
        <w:rPr>
          <w:rFonts w:ascii="Times New Roman" w:hAnsi="Times New Roman"/>
          <w:sz w:val="28"/>
          <w:szCs w:val="28"/>
        </w:rPr>
        <w:t>.</w:t>
      </w:r>
    </w:p>
    <w:p w:rsidR="00F76A0B" w:rsidRPr="009E284B" w:rsidRDefault="00F76A0B" w:rsidP="00AC48C1">
      <w:pPr>
        <w:spacing w:after="0"/>
        <w:ind w:right="850" w:firstLine="851"/>
        <w:jc w:val="center"/>
        <w:rPr>
          <w:rFonts w:ascii="Times New Roman" w:hAnsi="Times New Roman"/>
          <w:sz w:val="26"/>
          <w:szCs w:val="26"/>
          <w:lang w:val="kk-KZ"/>
        </w:rPr>
      </w:pPr>
    </w:p>
    <w:p w:rsidR="00F76A0B" w:rsidRPr="009E284B" w:rsidRDefault="00F76A0B" w:rsidP="00AC48C1">
      <w:pPr>
        <w:spacing w:after="0"/>
        <w:ind w:right="850" w:firstLine="851"/>
        <w:jc w:val="center"/>
        <w:rPr>
          <w:rFonts w:ascii="Times New Roman" w:hAnsi="Times New Roman"/>
          <w:sz w:val="26"/>
          <w:szCs w:val="26"/>
          <w:lang w:val="kk-KZ"/>
        </w:rPr>
      </w:pPr>
    </w:p>
    <w:p w:rsidR="00F76A0B" w:rsidRPr="000A7E09" w:rsidRDefault="00F76A0B" w:rsidP="00AC48C1">
      <w:pPr>
        <w:spacing w:after="0"/>
        <w:ind w:right="850" w:firstLine="85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A7E09">
        <w:rPr>
          <w:rFonts w:ascii="Times New Roman" w:hAnsi="Times New Roman"/>
          <w:b/>
          <w:sz w:val="28"/>
          <w:szCs w:val="28"/>
        </w:rPr>
        <w:t>Радиационный</w:t>
      </w:r>
      <w:proofErr w:type="gramEnd"/>
      <w:r w:rsidRPr="000A7E09">
        <w:rPr>
          <w:rFonts w:ascii="Times New Roman" w:hAnsi="Times New Roman"/>
          <w:b/>
          <w:sz w:val="28"/>
          <w:szCs w:val="28"/>
        </w:rPr>
        <w:t xml:space="preserve"> гамма-фон Костанайской области</w:t>
      </w:r>
    </w:p>
    <w:p w:rsidR="00F76A0B" w:rsidRPr="000A7E09" w:rsidRDefault="00F76A0B" w:rsidP="00955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</w:rPr>
        <w:t xml:space="preserve">Наблюдения за уровнем гамма излучения на местности осуществлялись ежедневно на 6-ти метеорологических станциях (Костанай, Комсомолец, Карасу, </w:t>
      </w:r>
      <w:proofErr w:type="spellStart"/>
      <w:r w:rsidRPr="000A7E09">
        <w:rPr>
          <w:rFonts w:ascii="Times New Roman" w:hAnsi="Times New Roman"/>
          <w:sz w:val="28"/>
          <w:szCs w:val="28"/>
        </w:rPr>
        <w:t>Жетикара</w:t>
      </w:r>
      <w:proofErr w:type="spellEnd"/>
      <w:r w:rsidRPr="000A7E09">
        <w:rPr>
          <w:rFonts w:ascii="Times New Roman" w:hAnsi="Times New Roman"/>
          <w:sz w:val="28"/>
          <w:szCs w:val="28"/>
        </w:rPr>
        <w:t>, Докучаевка, Урицкий)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A7E09">
        <w:rPr>
          <w:rFonts w:ascii="Times New Roman" w:hAnsi="Times New Roman"/>
          <w:sz w:val="28"/>
          <w:szCs w:val="28"/>
        </w:rPr>
        <w:t xml:space="preserve">и 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на 4-х </w:t>
      </w:r>
      <w:proofErr w:type="spellStart"/>
      <w:r w:rsidRPr="000A7E09">
        <w:rPr>
          <w:rStyle w:val="FontStyle204"/>
          <w:sz w:val="28"/>
          <w:szCs w:val="28"/>
        </w:rPr>
        <w:t>автоматическ</w:t>
      </w:r>
      <w:proofErr w:type="spellEnd"/>
      <w:r w:rsidRPr="000A7E09">
        <w:rPr>
          <w:rStyle w:val="FontStyle204"/>
          <w:sz w:val="28"/>
          <w:szCs w:val="28"/>
          <w:lang w:val="kk-KZ"/>
        </w:rPr>
        <w:t>их</w:t>
      </w:r>
      <w:r w:rsidRPr="000A7E09">
        <w:rPr>
          <w:rStyle w:val="FontStyle204"/>
          <w:sz w:val="28"/>
          <w:szCs w:val="28"/>
        </w:rPr>
        <w:t xml:space="preserve"> пост</w:t>
      </w:r>
      <w:r w:rsidRPr="000A7E09">
        <w:rPr>
          <w:rStyle w:val="FontStyle204"/>
          <w:sz w:val="28"/>
          <w:szCs w:val="28"/>
          <w:lang w:val="kk-KZ"/>
        </w:rPr>
        <w:t>ах</w:t>
      </w:r>
      <w:r w:rsidRPr="000A7E09">
        <w:rPr>
          <w:rStyle w:val="FontStyle204"/>
          <w:sz w:val="28"/>
          <w:szCs w:val="28"/>
        </w:rPr>
        <w:t xml:space="preserve"> наблюдений за загрязнением атмосферного воздуха г</w:t>
      </w:r>
      <w:proofErr w:type="gramStart"/>
      <w:r w:rsidRPr="000A7E09">
        <w:rPr>
          <w:rStyle w:val="FontStyle204"/>
          <w:sz w:val="28"/>
          <w:szCs w:val="28"/>
        </w:rPr>
        <w:t>.</w:t>
      </w:r>
      <w:r w:rsidRPr="000A7E09">
        <w:rPr>
          <w:rStyle w:val="FontStyle204"/>
          <w:sz w:val="28"/>
          <w:szCs w:val="28"/>
          <w:lang w:val="kk-KZ"/>
        </w:rPr>
        <w:t>К</w:t>
      </w:r>
      <w:proofErr w:type="gramEnd"/>
      <w:r w:rsidRPr="000A7E09">
        <w:rPr>
          <w:rStyle w:val="FontStyle204"/>
          <w:sz w:val="28"/>
          <w:szCs w:val="28"/>
          <w:lang w:val="kk-KZ"/>
        </w:rPr>
        <w:t xml:space="preserve">останай </w:t>
      </w:r>
      <w:r w:rsidRPr="000A7E09">
        <w:rPr>
          <w:rStyle w:val="FontStyle171"/>
          <w:i w:val="0"/>
          <w:sz w:val="28"/>
          <w:szCs w:val="28"/>
        </w:rPr>
        <w:t>(</w:t>
      </w:r>
      <w:proofErr w:type="spellStart"/>
      <w:r w:rsidRPr="000A7E09">
        <w:rPr>
          <w:rStyle w:val="FontStyle171"/>
          <w:i w:val="0"/>
          <w:sz w:val="28"/>
          <w:szCs w:val="28"/>
        </w:rPr>
        <w:t>ПНЗ</w:t>
      </w:r>
      <w:proofErr w:type="spellEnd"/>
      <w:r w:rsidRPr="000A7E09">
        <w:rPr>
          <w:rStyle w:val="FontStyle171"/>
          <w:i w:val="0"/>
          <w:sz w:val="28"/>
          <w:szCs w:val="28"/>
          <w:lang w:val="kk-KZ"/>
        </w:rPr>
        <w:t xml:space="preserve"> № </w:t>
      </w:r>
      <w:r w:rsidRPr="000A7E09">
        <w:rPr>
          <w:rStyle w:val="FontStyle201"/>
          <w:i w:val="0"/>
          <w:sz w:val="28"/>
          <w:szCs w:val="28"/>
          <w:lang w:val="kk-KZ"/>
        </w:rPr>
        <w:t>2;</w:t>
      </w:r>
      <w:r w:rsidRPr="000A7E09">
        <w:rPr>
          <w:rStyle w:val="FontStyle171"/>
          <w:i w:val="0"/>
          <w:sz w:val="28"/>
          <w:szCs w:val="28"/>
        </w:rPr>
        <w:t xml:space="preserve"> </w:t>
      </w:r>
      <w:proofErr w:type="spellStart"/>
      <w:r w:rsidRPr="000A7E09">
        <w:rPr>
          <w:rStyle w:val="FontStyle171"/>
          <w:i w:val="0"/>
          <w:sz w:val="28"/>
          <w:szCs w:val="28"/>
        </w:rPr>
        <w:t>ПНЗ</w:t>
      </w:r>
      <w:proofErr w:type="spellEnd"/>
      <w:r w:rsidRPr="000A7E09">
        <w:rPr>
          <w:rStyle w:val="FontStyle171"/>
          <w:i w:val="0"/>
          <w:sz w:val="28"/>
          <w:szCs w:val="28"/>
          <w:lang w:val="kk-KZ"/>
        </w:rPr>
        <w:t xml:space="preserve"> № 4</w:t>
      </w:r>
      <w:r w:rsidRPr="000A7E09">
        <w:rPr>
          <w:rStyle w:val="FontStyle201"/>
          <w:i w:val="0"/>
          <w:sz w:val="28"/>
          <w:szCs w:val="28"/>
        </w:rPr>
        <w:t>),</w:t>
      </w:r>
      <w:r w:rsidRPr="000A7E09">
        <w:rPr>
          <w:rStyle w:val="FontStyle201"/>
          <w:i w:val="0"/>
          <w:sz w:val="28"/>
          <w:szCs w:val="28"/>
          <w:lang w:val="kk-KZ"/>
        </w:rPr>
        <w:t xml:space="preserve"> Рудный (ПНЗ № 5;</w:t>
      </w:r>
      <w:r w:rsidRPr="000A7E09">
        <w:rPr>
          <w:rStyle w:val="FontStyle171"/>
          <w:i w:val="0"/>
          <w:sz w:val="28"/>
          <w:szCs w:val="28"/>
        </w:rPr>
        <w:t xml:space="preserve"> </w:t>
      </w:r>
      <w:proofErr w:type="spellStart"/>
      <w:r w:rsidRPr="000A7E09">
        <w:rPr>
          <w:rStyle w:val="FontStyle171"/>
          <w:i w:val="0"/>
          <w:sz w:val="28"/>
          <w:szCs w:val="28"/>
        </w:rPr>
        <w:t>ПНЗ</w:t>
      </w:r>
      <w:proofErr w:type="spellEnd"/>
      <w:r w:rsidRPr="000A7E09">
        <w:rPr>
          <w:rStyle w:val="FontStyle171"/>
          <w:i w:val="0"/>
          <w:sz w:val="28"/>
          <w:szCs w:val="28"/>
        </w:rPr>
        <w:t xml:space="preserve"> </w:t>
      </w:r>
      <w:r w:rsidRPr="000A7E09">
        <w:rPr>
          <w:rStyle w:val="FontStyle171"/>
          <w:i w:val="0"/>
          <w:sz w:val="28"/>
          <w:szCs w:val="28"/>
          <w:lang w:val="kk-KZ"/>
        </w:rPr>
        <w:t>№ 6</w:t>
      </w:r>
      <w:r w:rsidRPr="000A7E09">
        <w:rPr>
          <w:rStyle w:val="FontStyle201"/>
          <w:i w:val="0"/>
          <w:sz w:val="28"/>
          <w:szCs w:val="28"/>
          <w:lang w:val="kk-KZ"/>
        </w:rPr>
        <w:t>)</w:t>
      </w:r>
      <w:r w:rsidR="00955BCC">
        <w:rPr>
          <w:rFonts w:ascii="Times New Roman" w:hAnsi="Times New Roman"/>
          <w:sz w:val="28"/>
          <w:szCs w:val="28"/>
        </w:rPr>
        <w:t xml:space="preserve"> (рис.</w:t>
      </w:r>
      <w:r w:rsidRPr="000A7E09">
        <w:rPr>
          <w:rFonts w:ascii="Times New Roman" w:hAnsi="Times New Roman"/>
          <w:sz w:val="28"/>
          <w:szCs w:val="28"/>
        </w:rPr>
        <w:t>7).</w:t>
      </w:r>
    </w:p>
    <w:p w:rsidR="00F76A0B" w:rsidRPr="000A7E09" w:rsidRDefault="00F76A0B" w:rsidP="00AC48C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7E09">
        <w:rPr>
          <w:rFonts w:ascii="Times New Roman" w:hAnsi="Times New Roman"/>
          <w:sz w:val="28"/>
          <w:szCs w:val="28"/>
        </w:rPr>
        <w:t xml:space="preserve">Средние значения радиационного </w:t>
      </w:r>
      <w:proofErr w:type="spellStart"/>
      <w:r w:rsidRPr="000A7E09">
        <w:rPr>
          <w:rFonts w:ascii="Times New Roman" w:hAnsi="Times New Roman"/>
          <w:sz w:val="28"/>
          <w:szCs w:val="28"/>
        </w:rPr>
        <w:t>гамма-фона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 приземного слоя атмосферы по населенным пунктам области</w:t>
      </w:r>
      <w:r w:rsidR="009E284B">
        <w:rPr>
          <w:rFonts w:ascii="Times New Roman" w:hAnsi="Times New Roman"/>
          <w:sz w:val="28"/>
          <w:szCs w:val="28"/>
        </w:rPr>
        <w:t xml:space="preserve"> </w:t>
      </w:r>
      <w:r w:rsidRPr="000A7E09">
        <w:rPr>
          <w:rFonts w:ascii="Times New Roman" w:hAnsi="Times New Roman"/>
          <w:sz w:val="28"/>
          <w:szCs w:val="28"/>
        </w:rPr>
        <w:t xml:space="preserve">находились в пределах 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0,08 – 0,19 </w:t>
      </w:r>
      <w:proofErr w:type="spellStart"/>
      <w:r w:rsidRPr="000A7E09">
        <w:rPr>
          <w:rFonts w:ascii="Times New Roman" w:hAnsi="Times New Roman"/>
          <w:sz w:val="28"/>
          <w:szCs w:val="28"/>
        </w:rPr>
        <w:t>мкЗв</w:t>
      </w:r>
      <w:proofErr w:type="spellEnd"/>
      <w:r w:rsidRPr="000A7E09">
        <w:rPr>
          <w:rFonts w:ascii="Times New Roman" w:hAnsi="Times New Roman"/>
          <w:sz w:val="28"/>
          <w:szCs w:val="28"/>
        </w:rPr>
        <w:t xml:space="preserve">/ч. В среднем по области </w:t>
      </w:r>
      <w:proofErr w:type="gramStart"/>
      <w:r w:rsidRPr="000A7E09">
        <w:rPr>
          <w:rFonts w:ascii="Times New Roman" w:hAnsi="Times New Roman"/>
          <w:sz w:val="28"/>
          <w:szCs w:val="28"/>
        </w:rPr>
        <w:t>радиационный</w:t>
      </w:r>
      <w:proofErr w:type="gramEnd"/>
      <w:r w:rsidRPr="000A7E09">
        <w:rPr>
          <w:rFonts w:ascii="Times New Roman" w:hAnsi="Times New Roman"/>
          <w:sz w:val="28"/>
          <w:szCs w:val="28"/>
        </w:rPr>
        <w:t xml:space="preserve"> гамма-фон составил 0,1</w:t>
      </w:r>
      <w:r w:rsidRPr="000A7E09">
        <w:rPr>
          <w:rFonts w:ascii="Times New Roman" w:hAnsi="Times New Roman"/>
          <w:sz w:val="28"/>
          <w:szCs w:val="28"/>
          <w:lang w:val="kk-KZ"/>
        </w:rPr>
        <w:t>1</w:t>
      </w:r>
      <w:r w:rsidRPr="000A7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E09">
        <w:rPr>
          <w:rFonts w:ascii="Times New Roman" w:hAnsi="Times New Roman"/>
          <w:sz w:val="28"/>
          <w:szCs w:val="28"/>
        </w:rPr>
        <w:t>мкЗв</w:t>
      </w:r>
      <w:proofErr w:type="spellEnd"/>
      <w:r w:rsidRPr="000A7E09">
        <w:rPr>
          <w:rFonts w:ascii="Times New Roman" w:hAnsi="Times New Roman"/>
          <w:sz w:val="28"/>
          <w:szCs w:val="28"/>
        </w:rPr>
        <w:t>/ч и находился в допустимых пределах.</w:t>
      </w:r>
    </w:p>
    <w:p w:rsidR="00F76A0B" w:rsidRPr="009E284B" w:rsidRDefault="00F76A0B" w:rsidP="00AC48C1">
      <w:pPr>
        <w:pStyle w:val="a3"/>
        <w:ind w:left="0"/>
        <w:rPr>
          <w:rFonts w:ascii="Times New Roman" w:hAnsi="Times New Roman"/>
          <w:sz w:val="26"/>
          <w:szCs w:val="26"/>
        </w:rPr>
      </w:pPr>
    </w:p>
    <w:p w:rsidR="00F76A0B" w:rsidRPr="009E284B" w:rsidRDefault="00F76A0B" w:rsidP="00AC48C1">
      <w:pPr>
        <w:pStyle w:val="a3"/>
        <w:ind w:left="0"/>
        <w:rPr>
          <w:rFonts w:ascii="Times New Roman" w:hAnsi="Times New Roman"/>
          <w:sz w:val="26"/>
          <w:szCs w:val="26"/>
        </w:rPr>
      </w:pPr>
    </w:p>
    <w:p w:rsidR="00F76A0B" w:rsidRPr="000A7E09" w:rsidRDefault="00F76A0B" w:rsidP="00AC48C1">
      <w:pPr>
        <w:pStyle w:val="a3"/>
        <w:ind w:left="0" w:right="850" w:firstLine="851"/>
        <w:jc w:val="center"/>
        <w:rPr>
          <w:rFonts w:ascii="Times New Roman" w:hAnsi="Times New Roman"/>
          <w:b/>
          <w:sz w:val="28"/>
          <w:szCs w:val="28"/>
        </w:rPr>
      </w:pPr>
      <w:r w:rsidRPr="000A7E09">
        <w:rPr>
          <w:rFonts w:ascii="Times New Roman" w:hAnsi="Times New Roman"/>
          <w:b/>
          <w:sz w:val="28"/>
          <w:szCs w:val="28"/>
        </w:rPr>
        <w:t>Плотность радиоактивных выпадений в приземном</w:t>
      </w:r>
      <w:r w:rsidR="009E284B">
        <w:rPr>
          <w:rFonts w:ascii="Times New Roman" w:hAnsi="Times New Roman"/>
          <w:b/>
          <w:sz w:val="28"/>
          <w:szCs w:val="28"/>
        </w:rPr>
        <w:t xml:space="preserve"> </w:t>
      </w:r>
      <w:r w:rsidRPr="000A7E09">
        <w:rPr>
          <w:rFonts w:ascii="Times New Roman" w:hAnsi="Times New Roman"/>
          <w:b/>
          <w:sz w:val="28"/>
          <w:szCs w:val="28"/>
        </w:rPr>
        <w:t>слое атмосферы</w:t>
      </w:r>
    </w:p>
    <w:p w:rsidR="00F76A0B" w:rsidRPr="000A7E09" w:rsidRDefault="00F76A0B" w:rsidP="00955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7E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A7E09">
        <w:rPr>
          <w:rFonts w:ascii="Times New Roman" w:hAnsi="Times New Roman"/>
          <w:sz w:val="28"/>
          <w:szCs w:val="28"/>
        </w:rPr>
        <w:t xml:space="preserve"> радиоактивным загрязнением приземного слоя атмосферы на территории Костанайской области осуществлялся на 2-х метеорологических</w:t>
      </w:r>
      <w:r w:rsidRPr="000A7E0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A7E09">
        <w:rPr>
          <w:rFonts w:ascii="Times New Roman" w:hAnsi="Times New Roman"/>
          <w:sz w:val="28"/>
          <w:szCs w:val="28"/>
        </w:rPr>
        <w:t>станциях (</w:t>
      </w:r>
      <w:proofErr w:type="spellStart"/>
      <w:r w:rsidRPr="000A7E09">
        <w:rPr>
          <w:rFonts w:ascii="Times New Roman" w:hAnsi="Times New Roman"/>
          <w:sz w:val="28"/>
          <w:szCs w:val="28"/>
        </w:rPr>
        <w:t>Жетыкара</w:t>
      </w:r>
      <w:proofErr w:type="spellEnd"/>
      <w:r w:rsidRPr="000A7E09">
        <w:rPr>
          <w:rFonts w:ascii="Times New Roman" w:hAnsi="Times New Roman"/>
          <w:sz w:val="28"/>
          <w:szCs w:val="28"/>
        </w:rPr>
        <w:t>, Костанай) путем отбора проб воздуха гор</w:t>
      </w:r>
      <w:r w:rsidR="00955BCC">
        <w:rPr>
          <w:rFonts w:ascii="Times New Roman" w:hAnsi="Times New Roman"/>
          <w:sz w:val="28"/>
          <w:szCs w:val="28"/>
        </w:rPr>
        <w:t>изонтальными планшетами (рис.</w:t>
      </w:r>
      <w:r w:rsidRPr="000A7E09">
        <w:rPr>
          <w:rFonts w:ascii="Times New Roman" w:hAnsi="Times New Roman"/>
          <w:sz w:val="28"/>
          <w:szCs w:val="28"/>
        </w:rPr>
        <w:t>7). На станции проводился пятисуточный отбор проб.</w:t>
      </w:r>
    </w:p>
    <w:p w:rsidR="00F76A0B" w:rsidRPr="000A7E09" w:rsidRDefault="00F76A0B" w:rsidP="00AC48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7E09">
        <w:rPr>
          <w:rFonts w:ascii="Times New Roman" w:hAnsi="Times New Roman"/>
          <w:sz w:val="28"/>
          <w:szCs w:val="28"/>
        </w:rPr>
        <w:t xml:space="preserve">Среднесуточная плотность радиоактивных выпадений в приземном слое атмосферы на территории области колебалась в пределах </w:t>
      </w:r>
      <w:r w:rsidRPr="000A7E09">
        <w:rPr>
          <w:rFonts w:ascii="Times New Roman" w:hAnsi="Times New Roman"/>
          <w:sz w:val="28"/>
          <w:szCs w:val="28"/>
          <w:lang w:val="kk-KZ"/>
        </w:rPr>
        <w:t>0,8 – 1,4</w:t>
      </w:r>
      <w:r w:rsidRPr="000A7E09">
        <w:rPr>
          <w:rFonts w:ascii="Times New Roman" w:hAnsi="Times New Roman"/>
          <w:sz w:val="28"/>
          <w:szCs w:val="28"/>
        </w:rPr>
        <w:t xml:space="preserve"> Бк/м</w:t>
      </w:r>
      <w:proofErr w:type="gramStart"/>
      <w:r w:rsidRPr="000A7E09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0A7E09">
        <w:rPr>
          <w:rFonts w:ascii="Times New Roman" w:hAnsi="Times New Roman"/>
          <w:sz w:val="28"/>
          <w:szCs w:val="28"/>
        </w:rPr>
        <w:t>. Средняя величина плотности выпадений по области составила 1,1 Бк/м</w:t>
      </w:r>
      <w:proofErr w:type="gramStart"/>
      <w:r w:rsidRPr="000A7E09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0A7E09">
        <w:rPr>
          <w:rFonts w:ascii="Times New Roman" w:hAnsi="Times New Roman"/>
          <w:sz w:val="28"/>
          <w:szCs w:val="28"/>
        </w:rPr>
        <w:t>, что не превышает предельно-допустимый уровень.</w:t>
      </w:r>
    </w:p>
    <w:p w:rsidR="00F76A0B" w:rsidRPr="000A7E09" w:rsidRDefault="00F76A0B" w:rsidP="00AC48C1">
      <w:pPr>
        <w:spacing w:after="0"/>
        <w:ind w:left="-284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52141" cy="2709887"/>
            <wp:effectExtent l="19050" t="0" r="5759" b="0"/>
            <wp:docPr id="7" name="Рисунок 39" descr="костанай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костанай 1 копия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234" cy="2709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7B9" w:rsidRDefault="00955BCC" w:rsidP="009E284B">
      <w:pPr>
        <w:spacing w:after="0"/>
        <w:jc w:val="center"/>
      </w:pPr>
      <w:r>
        <w:rPr>
          <w:rFonts w:ascii="Times New Roman" w:hAnsi="Times New Roman"/>
        </w:rPr>
        <w:t xml:space="preserve">Рис. </w:t>
      </w:r>
      <w:r w:rsidR="00F76A0B" w:rsidRPr="000A7E09">
        <w:rPr>
          <w:rFonts w:ascii="Times New Roman" w:hAnsi="Times New Roman"/>
        </w:rPr>
        <w:t xml:space="preserve">7 Схема расположения метеостанций за наблюдением уровня радиационного </w:t>
      </w:r>
      <w:proofErr w:type="spellStart"/>
      <w:proofErr w:type="gramStart"/>
      <w:r w:rsidR="00F76A0B" w:rsidRPr="000A7E09">
        <w:rPr>
          <w:rFonts w:ascii="Times New Roman" w:hAnsi="Times New Roman"/>
        </w:rPr>
        <w:t>гамма-фона</w:t>
      </w:r>
      <w:proofErr w:type="spellEnd"/>
      <w:proofErr w:type="gramEnd"/>
      <w:r w:rsidR="00F76A0B" w:rsidRPr="000A7E09">
        <w:rPr>
          <w:rFonts w:ascii="Times New Roman" w:hAnsi="Times New Roman"/>
        </w:rPr>
        <w:t xml:space="preserve"> и плотности радиоактивных выпадений на территории Костанайской области</w:t>
      </w:r>
    </w:p>
    <w:sectPr w:rsidR="00E317B9" w:rsidSect="00AC48C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F76A0B"/>
    <w:rsid w:val="003C43C0"/>
    <w:rsid w:val="00955BCC"/>
    <w:rsid w:val="009E284B"/>
    <w:rsid w:val="00AC48C1"/>
    <w:rsid w:val="00DF4169"/>
    <w:rsid w:val="00E317B9"/>
    <w:rsid w:val="00E92888"/>
    <w:rsid w:val="00F7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0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en-US" w:bidi="en-US"/>
    </w:rPr>
  </w:style>
  <w:style w:type="character" w:customStyle="1" w:styleId="FontStyle204">
    <w:name w:val="Font Style204"/>
    <w:rsid w:val="00F76A0B"/>
    <w:rPr>
      <w:rFonts w:ascii="Times New Roman" w:hAnsi="Times New Roman" w:cs="Times New Roman"/>
      <w:sz w:val="26"/>
      <w:szCs w:val="26"/>
    </w:rPr>
  </w:style>
  <w:style w:type="paragraph" w:customStyle="1" w:styleId="Style100">
    <w:name w:val="Style100"/>
    <w:basedOn w:val="a"/>
    <w:uiPriority w:val="99"/>
    <w:rsid w:val="00F76A0B"/>
    <w:pPr>
      <w:widowControl w:val="0"/>
      <w:autoSpaceDE w:val="0"/>
      <w:autoSpaceDN w:val="0"/>
      <w:adjustRightInd w:val="0"/>
      <w:spacing w:after="0" w:line="311" w:lineRule="exact"/>
      <w:ind w:firstLine="701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201">
    <w:name w:val="Font Style201"/>
    <w:rsid w:val="00F76A0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1">
    <w:name w:val="Font Style171"/>
    <w:rsid w:val="00F76A0B"/>
    <w:rPr>
      <w:rFonts w:ascii="Times New Roman" w:hAnsi="Times New Roman" w:cs="Times New Roman"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7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kazhydromet.kz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Goszakup</cp:lastModifiedBy>
  <cp:revision>5</cp:revision>
  <dcterms:created xsi:type="dcterms:W3CDTF">2018-03-14T05:16:00Z</dcterms:created>
  <dcterms:modified xsi:type="dcterms:W3CDTF">2018-03-14T05:40:00Z</dcterms:modified>
</cp:coreProperties>
</file>